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F354E7" w14:textId="77777777" w:rsidR="009F1D51" w:rsidRDefault="009F1D51">
      <w:pPr>
        <w:ind w:right="1092"/>
        <w:rPr>
          <w:rFonts w:ascii="Montserrat" w:eastAsia="Montserrat" w:hAnsi="Montserrat" w:cs="Montserrat"/>
          <w:sz w:val="16"/>
          <w:szCs w:val="16"/>
        </w:rPr>
      </w:pPr>
    </w:p>
    <w:p w14:paraId="4F0D0A84" w14:textId="77777777" w:rsidR="009F1D51" w:rsidRDefault="009F1D51">
      <w:pPr>
        <w:ind w:right="1092"/>
        <w:rPr>
          <w:rFonts w:ascii="Montserrat" w:eastAsia="Montserrat" w:hAnsi="Montserrat" w:cs="Montserrat"/>
          <w:b/>
          <w:bCs/>
          <w:color w:val="277596"/>
          <w:sz w:val="14"/>
          <w:szCs w:val="14"/>
        </w:rPr>
      </w:pPr>
    </w:p>
    <w:p w14:paraId="425959AC" w14:textId="77777777" w:rsidR="009F1D51" w:rsidRDefault="00000000">
      <w:pPr>
        <w:spacing w:before="240" w:after="240"/>
        <w:jc w:val="center"/>
        <w:rPr>
          <w:rFonts w:ascii="Montserrat" w:eastAsia="Montserrat" w:hAnsi="Montserrat" w:cs="Montserrat"/>
          <w:sz w:val="20"/>
          <w:szCs w:val="20"/>
          <w:highlight w:val="white"/>
        </w:rPr>
      </w:pPr>
      <w:r>
        <w:rPr>
          <w:rFonts w:ascii="Montserrat" w:eastAsia="Montserrat" w:hAnsi="Montserrat" w:cs="Montserrat"/>
          <w:b/>
          <w:bCs/>
          <w:sz w:val="24"/>
          <w:szCs w:val="24"/>
          <w:u w:val="single"/>
        </w:rPr>
        <w:t>UMOWA Z UCZESTNIKIEM PROJEKTU</w:t>
      </w:r>
    </w:p>
    <w:p w14:paraId="78D1EEA7" w14:textId="77777777" w:rsidR="009F1D51" w:rsidRDefault="009F1D51">
      <w:pPr>
        <w:spacing w:before="240" w:after="240"/>
        <w:jc w:val="both"/>
        <w:rPr>
          <w:rFonts w:ascii="Montserrat" w:eastAsia="Montserrat" w:hAnsi="Montserrat" w:cs="Montserrat"/>
          <w:b/>
          <w:bCs/>
          <w:sz w:val="20"/>
          <w:szCs w:val="20"/>
        </w:rPr>
      </w:pPr>
    </w:p>
    <w:p w14:paraId="28BD6E56" w14:textId="77777777" w:rsidR="009F1D51" w:rsidRDefault="00000000">
      <w:pPr>
        <w:spacing w:before="240" w:after="240"/>
        <w:jc w:val="center"/>
        <w:rPr>
          <w:rFonts w:ascii="Montserrat" w:eastAsia="Montserrat" w:hAnsi="Montserrat" w:cs="Montserrat"/>
          <w:b/>
          <w:bCs/>
          <w:sz w:val="20"/>
          <w:szCs w:val="20"/>
        </w:rPr>
      </w:pPr>
      <w:r>
        <w:rPr>
          <w:rFonts w:ascii="Montserrat" w:eastAsia="Montserrat" w:hAnsi="Montserrat" w:cs="Montserrat"/>
          <w:b/>
          <w:bCs/>
          <w:sz w:val="20"/>
          <w:szCs w:val="20"/>
        </w:rPr>
        <w:t>§ 1. Informacja o stronach umowy</w:t>
      </w:r>
    </w:p>
    <w:p w14:paraId="063EA1DA" w14:textId="77777777" w:rsidR="009F1D51" w:rsidRDefault="00000000">
      <w:pPr>
        <w:spacing w:before="240" w:after="240"/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Umowa zostaje zawarta dnia 09.01.2026 pomiędzy:</w:t>
      </w:r>
    </w:p>
    <w:p w14:paraId="2BD3DC0C" w14:textId="77777777" w:rsidR="009F1D51" w:rsidRDefault="00000000">
      <w:pPr>
        <w:spacing w:before="240" w:after="240"/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 xml:space="preserve">panem Michałem Ochockim </w:t>
      </w:r>
    </w:p>
    <w:p w14:paraId="79AD8682" w14:textId="77777777" w:rsidR="009F1D51" w:rsidRDefault="00000000">
      <w:pPr>
        <w:spacing w:before="240" w:after="240"/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 xml:space="preserve">reprezentantem prawnym </w:t>
      </w:r>
    </w:p>
    <w:p w14:paraId="110E1461" w14:textId="77777777" w:rsidR="009F1D51" w:rsidRDefault="00000000">
      <w:pPr>
        <w:spacing w:after="200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 xml:space="preserve">Fundacji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Deployingfuture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</w:p>
    <w:p w14:paraId="6430771F" w14:textId="77777777" w:rsidR="009F1D51" w:rsidRDefault="00000000">
      <w:pPr>
        <w:spacing w:after="200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 xml:space="preserve">mającej siedzibę przy ul.  Lubelskiej 11b, </w:t>
      </w:r>
    </w:p>
    <w:p w14:paraId="3256CEB5" w14:textId="77777777" w:rsidR="009F1D51" w:rsidRDefault="00000000">
      <w:pPr>
        <w:spacing w:after="200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05-071 Sulejówek</w:t>
      </w:r>
    </w:p>
    <w:p w14:paraId="51C6CBAF" w14:textId="77777777" w:rsidR="00A30CD6" w:rsidRDefault="00000000">
      <w:pPr>
        <w:spacing w:before="240" w:after="240"/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 xml:space="preserve">zwaną dalej w umowie </w:t>
      </w:r>
      <w:r>
        <w:rPr>
          <w:rFonts w:ascii="Montserrat" w:eastAsia="Montserrat" w:hAnsi="Montserrat" w:cs="Montserrat"/>
          <w:b/>
          <w:bCs/>
          <w:i/>
          <w:iCs/>
          <w:sz w:val="20"/>
          <w:szCs w:val="20"/>
        </w:rPr>
        <w:t>Beneficjentem</w:t>
      </w:r>
      <w:r>
        <w:rPr>
          <w:rFonts w:ascii="Montserrat" w:eastAsia="Montserrat" w:hAnsi="Montserrat" w:cs="Montserrat"/>
          <w:sz w:val="20"/>
          <w:szCs w:val="20"/>
        </w:rPr>
        <w:t xml:space="preserve"> a</w:t>
      </w:r>
    </w:p>
    <w:p w14:paraId="4744C58D" w14:textId="09E502E1" w:rsidR="009F1D51" w:rsidRDefault="009F1D51">
      <w:pPr>
        <w:spacing w:before="240" w:after="240"/>
        <w:jc w:val="both"/>
        <w:rPr>
          <w:rFonts w:ascii="Montserrat" w:eastAsia="Montserrat" w:hAnsi="Montserrat" w:cs="Montserrat"/>
          <w:sz w:val="20"/>
          <w:szCs w:val="20"/>
        </w:rPr>
      </w:pPr>
    </w:p>
    <w:p w14:paraId="345B9D39" w14:textId="77777777" w:rsidR="009F1D51" w:rsidRDefault="009F1D51">
      <w:pPr>
        <w:spacing w:before="240" w:after="240" w:line="24" w:lineRule="auto"/>
        <w:jc w:val="both"/>
        <w:rPr>
          <w:rFonts w:ascii="Montserrat" w:eastAsia="Montserrat" w:hAnsi="Montserrat" w:cs="Montserrat"/>
          <w:sz w:val="20"/>
          <w:szCs w:val="20"/>
        </w:rPr>
      </w:pPr>
    </w:p>
    <w:p w14:paraId="7D0A0E65" w14:textId="69F909D7" w:rsidR="009F1D51" w:rsidRDefault="00000000" w:rsidP="00A30CD6">
      <w:pPr>
        <w:spacing w:before="240" w:after="120" w:line="24" w:lineRule="auto"/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……………………………………………………………………………….</w:t>
      </w:r>
    </w:p>
    <w:p w14:paraId="05D7365A" w14:textId="30EBA258" w:rsidR="009F1D51" w:rsidRPr="00A30CD6" w:rsidRDefault="00000000" w:rsidP="00A30CD6">
      <w:pPr>
        <w:spacing w:after="240" w:line="240" w:lineRule="auto"/>
        <w:jc w:val="both"/>
        <w:rPr>
          <w:rFonts w:ascii="Montserrat" w:eastAsia="Montserrat" w:hAnsi="Montserrat" w:cs="Montserrat"/>
          <w:i/>
          <w:iCs/>
          <w:sz w:val="20"/>
          <w:szCs w:val="20"/>
          <w:vertAlign w:val="superscript"/>
        </w:rPr>
      </w:pPr>
      <w:r w:rsidRPr="00A30CD6">
        <w:rPr>
          <w:rFonts w:ascii="Montserrat" w:eastAsia="Montserrat" w:hAnsi="Montserrat" w:cs="Montserrat"/>
          <w:i/>
          <w:iCs/>
          <w:sz w:val="20"/>
          <w:szCs w:val="20"/>
          <w:vertAlign w:val="superscript"/>
        </w:rPr>
        <w:t xml:space="preserve">           </w:t>
      </w:r>
      <w:r w:rsidR="00A30CD6">
        <w:rPr>
          <w:rFonts w:ascii="Montserrat" w:eastAsia="Montserrat" w:hAnsi="Montserrat" w:cs="Montserrat"/>
          <w:i/>
          <w:iCs/>
          <w:sz w:val="20"/>
          <w:szCs w:val="20"/>
          <w:vertAlign w:val="superscript"/>
        </w:rPr>
        <w:tab/>
      </w:r>
      <w:r w:rsidR="00A30CD6">
        <w:rPr>
          <w:rFonts w:ascii="Montserrat" w:eastAsia="Montserrat" w:hAnsi="Montserrat" w:cs="Montserrat"/>
          <w:i/>
          <w:iCs/>
          <w:sz w:val="20"/>
          <w:szCs w:val="20"/>
          <w:vertAlign w:val="superscript"/>
        </w:rPr>
        <w:tab/>
      </w:r>
      <w:r w:rsidRPr="00A30CD6">
        <w:rPr>
          <w:rFonts w:ascii="Montserrat" w:eastAsia="Montserrat" w:hAnsi="Montserrat" w:cs="Montserrat"/>
          <w:i/>
          <w:iCs/>
          <w:sz w:val="20"/>
          <w:szCs w:val="20"/>
          <w:vertAlign w:val="superscript"/>
        </w:rPr>
        <w:t xml:space="preserve">  imię i nazwisko</w:t>
      </w:r>
    </w:p>
    <w:p w14:paraId="2C4CBF56" w14:textId="31AC2A29" w:rsidR="009F1D51" w:rsidRDefault="00000000" w:rsidP="00A30CD6">
      <w:pPr>
        <w:spacing w:before="240" w:after="240" w:line="240" w:lineRule="auto"/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br/>
        <w:t>legitymującym się dowodem osobistym</w:t>
      </w:r>
    </w:p>
    <w:p w14:paraId="17551944" w14:textId="77777777" w:rsidR="009F1D51" w:rsidRDefault="009F1D51" w:rsidP="00A30CD6">
      <w:pPr>
        <w:spacing w:before="240" w:after="240" w:line="240" w:lineRule="auto"/>
        <w:jc w:val="both"/>
        <w:rPr>
          <w:rFonts w:ascii="Montserrat" w:eastAsia="Montserrat" w:hAnsi="Montserrat" w:cs="Montserrat"/>
          <w:sz w:val="20"/>
          <w:szCs w:val="20"/>
        </w:rPr>
      </w:pPr>
    </w:p>
    <w:p w14:paraId="36B70312" w14:textId="77777777" w:rsidR="009F1D51" w:rsidRDefault="00000000" w:rsidP="00A30CD6">
      <w:pPr>
        <w:spacing w:before="240" w:after="60" w:line="240" w:lineRule="auto"/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……………………………………………………………………………….</w:t>
      </w:r>
    </w:p>
    <w:p w14:paraId="0D15C190" w14:textId="70BEC5B6" w:rsidR="009F1D51" w:rsidRPr="00A30CD6" w:rsidRDefault="00A30CD6" w:rsidP="00A30CD6">
      <w:pPr>
        <w:spacing w:before="120" w:after="240" w:line="240" w:lineRule="auto"/>
        <w:jc w:val="both"/>
        <w:rPr>
          <w:rFonts w:ascii="Montserrat" w:eastAsia="Montserrat" w:hAnsi="Montserrat" w:cs="Montserrat"/>
          <w:i/>
          <w:iCs/>
          <w:sz w:val="20"/>
          <w:szCs w:val="20"/>
          <w:vertAlign w:val="superscript"/>
        </w:rPr>
      </w:pPr>
      <w:r>
        <w:rPr>
          <w:rFonts w:ascii="Montserrat" w:eastAsia="Montserrat" w:hAnsi="Montserrat" w:cs="Montserrat"/>
          <w:i/>
          <w:iCs/>
          <w:sz w:val="20"/>
          <w:szCs w:val="20"/>
        </w:rPr>
        <w:t xml:space="preserve">       </w:t>
      </w:r>
      <w:r>
        <w:rPr>
          <w:rFonts w:ascii="Montserrat" w:eastAsia="Montserrat" w:hAnsi="Montserrat" w:cs="Montserrat"/>
          <w:i/>
          <w:iCs/>
          <w:sz w:val="20"/>
          <w:szCs w:val="20"/>
        </w:rPr>
        <w:tab/>
        <w:t xml:space="preserve">   </w:t>
      </w:r>
      <w:r w:rsidR="00000000" w:rsidRPr="00A30CD6">
        <w:rPr>
          <w:rFonts w:ascii="Montserrat" w:eastAsia="Montserrat" w:hAnsi="Montserrat" w:cs="Montserrat"/>
          <w:i/>
          <w:iCs/>
          <w:sz w:val="20"/>
          <w:szCs w:val="20"/>
          <w:vertAlign w:val="superscript"/>
        </w:rPr>
        <w:t>numer i seria dowodu osobistego</w:t>
      </w:r>
    </w:p>
    <w:p w14:paraId="16AF6444" w14:textId="77777777" w:rsidR="009F1D51" w:rsidRDefault="009F1D51">
      <w:pPr>
        <w:spacing w:before="240" w:after="240" w:line="24" w:lineRule="auto"/>
        <w:jc w:val="both"/>
        <w:rPr>
          <w:rFonts w:ascii="Montserrat" w:eastAsia="Montserrat" w:hAnsi="Montserrat" w:cs="Montserrat"/>
          <w:i/>
          <w:iCs/>
          <w:sz w:val="20"/>
          <w:szCs w:val="20"/>
        </w:rPr>
      </w:pPr>
    </w:p>
    <w:p w14:paraId="61A64BF5" w14:textId="77777777" w:rsidR="009F1D51" w:rsidRDefault="00000000">
      <w:pPr>
        <w:spacing w:before="240" w:after="240"/>
        <w:jc w:val="both"/>
        <w:rPr>
          <w:rFonts w:ascii="Montserrat" w:eastAsia="Montserrat" w:hAnsi="Montserrat" w:cs="Montserrat"/>
          <w:b/>
          <w:bCs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 xml:space="preserve">zwanym dalej w umowie </w:t>
      </w:r>
      <w:r>
        <w:rPr>
          <w:rFonts w:ascii="Montserrat" w:eastAsia="Montserrat" w:hAnsi="Montserrat" w:cs="Montserrat"/>
          <w:b/>
          <w:bCs/>
          <w:i/>
          <w:iCs/>
          <w:sz w:val="20"/>
          <w:szCs w:val="20"/>
        </w:rPr>
        <w:t>Uczestnikiem</w:t>
      </w:r>
      <w:r>
        <w:rPr>
          <w:rFonts w:ascii="Montserrat" w:eastAsia="Montserrat" w:hAnsi="Montserrat" w:cs="Montserrat"/>
          <w:sz w:val="20"/>
          <w:szCs w:val="20"/>
        </w:rPr>
        <w:t>.</w:t>
      </w:r>
    </w:p>
    <w:p w14:paraId="43BCEC3E" w14:textId="77777777" w:rsidR="009F1D51" w:rsidRDefault="009F1D51">
      <w:pPr>
        <w:spacing w:before="240" w:after="240" w:line="360" w:lineRule="auto"/>
        <w:rPr>
          <w:rFonts w:ascii="Montserrat" w:eastAsia="Montserrat" w:hAnsi="Montserrat" w:cs="Montserrat"/>
          <w:b/>
          <w:bCs/>
          <w:sz w:val="20"/>
          <w:szCs w:val="20"/>
        </w:rPr>
      </w:pPr>
    </w:p>
    <w:p w14:paraId="41BFD220" w14:textId="77777777" w:rsidR="009F1D51" w:rsidRDefault="00000000">
      <w:pPr>
        <w:spacing w:before="240" w:after="240" w:line="360" w:lineRule="auto"/>
        <w:jc w:val="center"/>
        <w:rPr>
          <w:rFonts w:ascii="Montserrat" w:eastAsia="Montserrat" w:hAnsi="Montserrat" w:cs="Montserrat"/>
          <w:b/>
          <w:bCs/>
          <w:sz w:val="20"/>
          <w:szCs w:val="20"/>
        </w:rPr>
      </w:pPr>
      <w:r>
        <w:br w:type="page"/>
      </w:r>
    </w:p>
    <w:p w14:paraId="76ECFA07" w14:textId="77777777" w:rsidR="009F1D51" w:rsidRDefault="00000000">
      <w:pPr>
        <w:spacing w:before="240" w:after="240" w:line="360" w:lineRule="auto"/>
        <w:jc w:val="center"/>
        <w:rPr>
          <w:rFonts w:ascii="Montserrat" w:eastAsia="Montserrat" w:hAnsi="Montserrat" w:cs="Montserrat"/>
          <w:b/>
          <w:bCs/>
          <w:sz w:val="20"/>
          <w:szCs w:val="20"/>
        </w:rPr>
      </w:pPr>
      <w:r>
        <w:rPr>
          <w:rFonts w:ascii="Montserrat" w:eastAsia="Montserrat" w:hAnsi="Montserrat" w:cs="Montserrat"/>
          <w:b/>
          <w:bCs/>
          <w:sz w:val="20"/>
          <w:szCs w:val="20"/>
        </w:rPr>
        <w:lastRenderedPageBreak/>
        <w:t>§ 2. Przedmiot umowy</w:t>
      </w:r>
    </w:p>
    <w:p w14:paraId="7C40C7AA" w14:textId="77777777" w:rsidR="009F1D51" w:rsidRDefault="00000000">
      <w:pPr>
        <w:spacing w:line="360" w:lineRule="auto"/>
        <w:rPr>
          <w:rFonts w:ascii="Montserrat" w:eastAsia="Montserrat" w:hAnsi="Montserrat" w:cs="Montserrat"/>
          <w:sz w:val="20"/>
          <w:szCs w:val="20"/>
          <w:highlight w:val="white"/>
        </w:rPr>
      </w:pPr>
      <w:r>
        <w:rPr>
          <w:rFonts w:ascii="Montserrat" w:eastAsia="Montserrat" w:hAnsi="Montserrat" w:cs="Montserrat"/>
          <w:sz w:val="20"/>
          <w:szCs w:val="20"/>
        </w:rPr>
        <w:t xml:space="preserve">1. Ustanawia się zasady uczestnictwa w projekcie pt. „Beyond the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formula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– kształtowanie podstawowych umiejętności matematycznych dorosłych słuchaczy.” (numer projektu: 2025-1-PL01-KA210-ADU-000351391) realizowanym przez Fundację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Deployingfuture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oraz firmę Universal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Mobility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SL w ramach </w:t>
      </w:r>
      <w:r>
        <w:rPr>
          <w:rFonts w:ascii="Montserrat" w:eastAsia="Montserrat" w:hAnsi="Montserrat" w:cs="Montserrat"/>
          <w:sz w:val="20"/>
          <w:szCs w:val="20"/>
          <w:highlight w:val="white"/>
        </w:rPr>
        <w:t>programu Erasmus+, typ akcji: AKCJA 2 Partnerstwa na rzecz współpracy, Partnerstwa na małą skalę w ramach sektora Edukacja Dorosłych w programie Erasmus+ (KA210-ADU) w terminie do 5 marca 2025 r.</w:t>
      </w:r>
      <w:r>
        <w:rPr>
          <w:rFonts w:ascii="Montserrat" w:eastAsia="Montserrat" w:hAnsi="Montserrat" w:cs="Montserrat"/>
          <w:sz w:val="20"/>
          <w:szCs w:val="20"/>
          <w:highlight w:val="white"/>
        </w:rPr>
        <w:br/>
        <w:t>.</w:t>
      </w:r>
    </w:p>
    <w:p w14:paraId="5C38BEF7" w14:textId="77777777" w:rsidR="009F1D51" w:rsidRDefault="00000000">
      <w:pPr>
        <w:spacing w:line="360" w:lineRule="auto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2. Umowa określa w szczególności:</w:t>
      </w:r>
    </w:p>
    <w:p w14:paraId="0802ED77" w14:textId="77777777" w:rsidR="009F1D51" w:rsidRDefault="00000000">
      <w:pPr>
        <w:numPr>
          <w:ilvl w:val="0"/>
          <w:numId w:val="1"/>
        </w:numPr>
        <w:spacing w:line="360" w:lineRule="auto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 xml:space="preserve">zasady uczestnictwa w Projekcie, </w:t>
      </w:r>
    </w:p>
    <w:p w14:paraId="735C98A3" w14:textId="77777777" w:rsidR="009F1D51" w:rsidRDefault="00000000">
      <w:pPr>
        <w:numPr>
          <w:ilvl w:val="0"/>
          <w:numId w:val="1"/>
        </w:numPr>
        <w:spacing w:line="360" w:lineRule="auto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 xml:space="preserve">prawa i obowiązki stron, </w:t>
      </w:r>
    </w:p>
    <w:p w14:paraId="42589E13" w14:textId="77777777" w:rsidR="009F1D51" w:rsidRDefault="00000000">
      <w:pPr>
        <w:numPr>
          <w:ilvl w:val="0"/>
          <w:numId w:val="1"/>
        </w:numPr>
        <w:spacing w:line="360" w:lineRule="auto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zasady współpracy pomiędzy Organizatorem a Uczestnikiem,</w:t>
      </w:r>
    </w:p>
    <w:p w14:paraId="5CB5184A" w14:textId="77777777" w:rsidR="009F1D51" w:rsidRDefault="00000000">
      <w:pPr>
        <w:numPr>
          <w:ilvl w:val="0"/>
          <w:numId w:val="1"/>
        </w:numPr>
        <w:spacing w:line="360" w:lineRule="auto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kwestie związane z bezpieczeństwem Uczestnika mobilności ponadnarodowej.</w:t>
      </w:r>
    </w:p>
    <w:p w14:paraId="2A71C379" w14:textId="32A7ACD8" w:rsidR="009F1D51" w:rsidRDefault="00000000">
      <w:pPr>
        <w:spacing w:before="240" w:after="240" w:line="360" w:lineRule="auto"/>
        <w:jc w:val="center"/>
        <w:rPr>
          <w:rFonts w:ascii="Montserrat" w:eastAsia="Montserrat" w:hAnsi="Montserrat" w:cs="Montserrat"/>
          <w:b/>
          <w:bCs/>
          <w:sz w:val="20"/>
          <w:szCs w:val="20"/>
        </w:rPr>
      </w:pPr>
      <w:r>
        <w:rPr>
          <w:rFonts w:ascii="Montserrat" w:eastAsia="Montserrat" w:hAnsi="Montserrat" w:cs="Montserrat"/>
          <w:b/>
          <w:bCs/>
          <w:sz w:val="20"/>
          <w:szCs w:val="20"/>
        </w:rPr>
        <w:t xml:space="preserve">§ 3. Okres </w:t>
      </w:r>
      <w:r w:rsidR="00A30CD6">
        <w:rPr>
          <w:rFonts w:ascii="Montserrat" w:eastAsia="Montserrat" w:hAnsi="Montserrat" w:cs="Montserrat"/>
          <w:b/>
          <w:bCs/>
          <w:sz w:val="20"/>
          <w:szCs w:val="20"/>
        </w:rPr>
        <w:t>obowiązywania</w:t>
      </w:r>
      <w:r>
        <w:rPr>
          <w:rFonts w:ascii="Montserrat" w:eastAsia="Montserrat" w:hAnsi="Montserrat" w:cs="Montserrat"/>
          <w:b/>
          <w:bCs/>
          <w:sz w:val="20"/>
          <w:szCs w:val="20"/>
        </w:rPr>
        <w:t xml:space="preserve"> umowy</w:t>
      </w:r>
    </w:p>
    <w:p w14:paraId="6964C4B5" w14:textId="77777777" w:rsidR="009F1D51" w:rsidRDefault="00000000">
      <w:pPr>
        <w:spacing w:before="240" w:after="240" w:line="360" w:lineRule="auto"/>
        <w:rPr>
          <w:rFonts w:ascii="Montserrat" w:eastAsia="Montserrat" w:hAnsi="Montserrat" w:cs="Montserrat"/>
          <w:b/>
          <w:bCs/>
          <w:sz w:val="20"/>
          <w:szCs w:val="20"/>
          <w:highlight w:val="white"/>
        </w:rPr>
      </w:pPr>
      <w:r>
        <w:rPr>
          <w:rFonts w:ascii="Montserrat" w:eastAsia="Montserrat" w:hAnsi="Montserrat" w:cs="Montserrat"/>
          <w:sz w:val="20"/>
          <w:szCs w:val="20"/>
          <w:highlight w:val="white"/>
        </w:rPr>
        <w:t xml:space="preserve">Umowa obowiązuje od momentu podpisania przez obie strony (tj. od dnia 09.01.2026 r.) do końca trwania projektu (tj. do dnia 30.06.2026 r.), ze szczególnym uwzględnieniem okresu mobilności ponadnarodowej oraz dni </w:t>
      </w:r>
      <w:proofErr w:type="gramStart"/>
      <w:r>
        <w:rPr>
          <w:rFonts w:ascii="Montserrat" w:eastAsia="Montserrat" w:hAnsi="Montserrat" w:cs="Montserrat"/>
          <w:sz w:val="20"/>
          <w:szCs w:val="20"/>
          <w:highlight w:val="white"/>
        </w:rPr>
        <w:t>podróży  (</w:t>
      </w:r>
      <w:proofErr w:type="gramEnd"/>
      <w:r>
        <w:rPr>
          <w:rFonts w:ascii="Montserrat" w:eastAsia="Montserrat" w:hAnsi="Montserrat" w:cs="Montserrat"/>
          <w:sz w:val="20"/>
          <w:szCs w:val="20"/>
          <w:highlight w:val="white"/>
        </w:rPr>
        <w:t>tj. dni 19.05.2026 – 26.05.2026, 6 dni roboczych oraz 2 dni podróży).</w:t>
      </w:r>
    </w:p>
    <w:p w14:paraId="59DB4618" w14:textId="10AF57F5" w:rsidR="009F1D51" w:rsidRDefault="00000000">
      <w:pPr>
        <w:spacing w:before="240" w:after="240" w:line="360" w:lineRule="auto"/>
        <w:jc w:val="center"/>
        <w:rPr>
          <w:rFonts w:ascii="Montserrat" w:eastAsia="Montserrat" w:hAnsi="Montserrat" w:cs="Montserrat"/>
          <w:b/>
          <w:bCs/>
          <w:sz w:val="20"/>
          <w:szCs w:val="20"/>
          <w:highlight w:val="white"/>
        </w:rPr>
      </w:pPr>
      <w:r>
        <w:rPr>
          <w:rFonts w:ascii="Montserrat" w:eastAsia="Montserrat" w:hAnsi="Montserrat" w:cs="Montserrat"/>
          <w:b/>
          <w:bCs/>
          <w:sz w:val="20"/>
          <w:szCs w:val="20"/>
          <w:highlight w:val="white"/>
        </w:rPr>
        <w:t xml:space="preserve">§ 4. </w:t>
      </w:r>
      <w:r w:rsidR="00A30CD6">
        <w:rPr>
          <w:rFonts w:ascii="Montserrat" w:eastAsia="Montserrat" w:hAnsi="Montserrat" w:cs="Montserrat"/>
          <w:b/>
          <w:bCs/>
          <w:sz w:val="20"/>
          <w:szCs w:val="20"/>
          <w:highlight w:val="white"/>
        </w:rPr>
        <w:t>Krótki</w:t>
      </w:r>
      <w:r>
        <w:rPr>
          <w:rFonts w:ascii="Montserrat" w:eastAsia="Montserrat" w:hAnsi="Montserrat" w:cs="Montserrat"/>
          <w:b/>
          <w:bCs/>
          <w:sz w:val="20"/>
          <w:szCs w:val="20"/>
          <w:highlight w:val="white"/>
        </w:rPr>
        <w:t xml:space="preserve"> opis Projektu</w:t>
      </w:r>
    </w:p>
    <w:p w14:paraId="4C1CE79A" w14:textId="77777777" w:rsidR="009F1D51" w:rsidRDefault="00000000">
      <w:pPr>
        <w:spacing w:after="160" w:line="360" w:lineRule="auto"/>
        <w:rPr>
          <w:rFonts w:ascii="Montserrat" w:eastAsia="Montserrat" w:hAnsi="Montserrat" w:cs="Montserrat"/>
          <w:sz w:val="20"/>
          <w:szCs w:val="20"/>
          <w:highlight w:val="white"/>
        </w:rPr>
      </w:pPr>
      <w:r>
        <w:rPr>
          <w:rFonts w:ascii="Montserrat" w:eastAsia="Montserrat" w:hAnsi="Montserrat" w:cs="Montserrat"/>
          <w:sz w:val="20"/>
          <w:szCs w:val="20"/>
          <w:highlight w:val="white"/>
        </w:rPr>
        <w:t xml:space="preserve">Głównym celem projektu jest zwiększenie poziomu podstawowych kompetencji matematycznych wśród osób dorosłych, w szczególności seniorów, poprzez opracowanie i wdrożenie oferty edukacyjnej opartej na praktycznym zastosowaniu matematyki w życiu codziennym. Projekt ma na celu stworzenie warunków umożliwiających osobom starszym rozwijanie umiejętności niezbędnych do świadomego funkcjonowania w społeczeństwie informacyjnym oraz ograniczenie zjawiska wykluczenia edukacyjnego i społecznego wynikającego z braku kompetencji liczbowych. </w:t>
      </w:r>
    </w:p>
    <w:p w14:paraId="0BEDD378" w14:textId="77777777" w:rsidR="009F1D51" w:rsidRDefault="009F1D51">
      <w:pPr>
        <w:spacing w:after="160" w:line="360" w:lineRule="auto"/>
        <w:rPr>
          <w:rFonts w:ascii="Montserrat" w:eastAsia="Montserrat" w:hAnsi="Montserrat" w:cs="Montserrat"/>
          <w:sz w:val="20"/>
          <w:szCs w:val="20"/>
          <w:highlight w:val="white"/>
        </w:rPr>
      </w:pPr>
    </w:p>
    <w:p w14:paraId="3DD651E0" w14:textId="77777777" w:rsidR="009F1D51" w:rsidRDefault="009F1D51">
      <w:pPr>
        <w:spacing w:after="160" w:line="360" w:lineRule="auto"/>
        <w:rPr>
          <w:rFonts w:ascii="Montserrat" w:eastAsia="Montserrat" w:hAnsi="Montserrat" w:cs="Montserrat"/>
          <w:sz w:val="20"/>
          <w:szCs w:val="20"/>
          <w:highlight w:val="white"/>
        </w:rPr>
      </w:pPr>
    </w:p>
    <w:p w14:paraId="620FC974" w14:textId="77777777" w:rsidR="009F1D51" w:rsidRDefault="00000000">
      <w:pPr>
        <w:spacing w:after="160" w:line="360" w:lineRule="auto"/>
        <w:rPr>
          <w:rFonts w:ascii="Montserrat" w:eastAsia="Montserrat" w:hAnsi="Montserrat" w:cs="Montserrat"/>
          <w:sz w:val="20"/>
          <w:szCs w:val="20"/>
          <w:highlight w:val="white"/>
        </w:rPr>
      </w:pPr>
      <w:r>
        <w:rPr>
          <w:rFonts w:ascii="Montserrat" w:eastAsia="Montserrat" w:hAnsi="Montserrat" w:cs="Montserrat"/>
          <w:sz w:val="20"/>
          <w:szCs w:val="20"/>
          <w:highlight w:val="white"/>
        </w:rPr>
        <w:lastRenderedPageBreak/>
        <w:t>Realizacja projektu zakłada, że matematyka nie będzie traktowana jako wiedza teoretyczna, lecz jako narzędzie wspierające codzienne decyzje życiowe. Dzięki temu uczestnicy projektu będą mogli nauczyć się wykorzystywać umiejętności matematyczne w praktycznych sytuacjach, takich jak planowanie domowego budżetu, analizowanie ofert handlowych, rozumienie procentów czy interpretowanie podstawowych danych statystycznych.</w:t>
      </w:r>
    </w:p>
    <w:p w14:paraId="12B04122" w14:textId="77777777" w:rsidR="009F1D51" w:rsidRDefault="00000000">
      <w:pPr>
        <w:spacing w:after="160" w:line="360" w:lineRule="auto"/>
        <w:rPr>
          <w:rFonts w:ascii="Montserrat" w:eastAsia="Montserrat" w:hAnsi="Montserrat" w:cs="Montserrat"/>
          <w:sz w:val="20"/>
          <w:szCs w:val="20"/>
          <w:highlight w:val="white"/>
        </w:rPr>
      </w:pPr>
      <w:r>
        <w:rPr>
          <w:rFonts w:ascii="Montserrat" w:eastAsia="Montserrat" w:hAnsi="Montserrat" w:cs="Montserrat"/>
          <w:sz w:val="20"/>
          <w:szCs w:val="20"/>
          <w:highlight w:val="white"/>
        </w:rPr>
        <w:t>Cele szczegółowe projektu obejmują przede wszystkim:</w:t>
      </w:r>
    </w:p>
    <w:p w14:paraId="0EBF6E9A" w14:textId="77777777" w:rsidR="009F1D51" w:rsidRDefault="00000000">
      <w:pPr>
        <w:spacing w:after="160" w:line="360" w:lineRule="auto"/>
        <w:rPr>
          <w:rFonts w:ascii="Montserrat" w:eastAsia="Montserrat" w:hAnsi="Montserrat" w:cs="Montserrat"/>
          <w:sz w:val="20"/>
          <w:szCs w:val="20"/>
          <w:highlight w:val="white"/>
        </w:rPr>
      </w:pPr>
      <w:r>
        <w:rPr>
          <w:rFonts w:ascii="Montserrat" w:eastAsia="Montserrat" w:hAnsi="Montserrat" w:cs="Montserrat"/>
          <w:sz w:val="20"/>
          <w:szCs w:val="20"/>
          <w:highlight w:val="white"/>
        </w:rPr>
        <w:t>• opracowanie kompleksowej oferty edukacyjnej wspierającej rozwój podstawowych umiejętności matematycznych u dorosłych słuchaczy, ze szczególnym uwzględnieniem osób w wieku senioralnym,</w:t>
      </w:r>
    </w:p>
    <w:p w14:paraId="6102B4BA" w14:textId="77777777" w:rsidR="009F1D51" w:rsidRDefault="00000000">
      <w:pPr>
        <w:spacing w:after="160" w:line="360" w:lineRule="auto"/>
        <w:rPr>
          <w:rFonts w:ascii="Montserrat" w:eastAsia="Montserrat" w:hAnsi="Montserrat" w:cs="Montserrat"/>
          <w:sz w:val="20"/>
          <w:szCs w:val="20"/>
          <w:highlight w:val="white"/>
        </w:rPr>
      </w:pPr>
      <w:r>
        <w:rPr>
          <w:rFonts w:ascii="Montserrat" w:eastAsia="Montserrat" w:hAnsi="Montserrat" w:cs="Montserrat"/>
          <w:sz w:val="20"/>
          <w:szCs w:val="20"/>
          <w:highlight w:val="white"/>
        </w:rPr>
        <w:t>• podniesienie kompetencji trenerów i edukatorów pracujących z osobami dorosłymi poprzez wymianę doświadczeń oraz wspólne opracowanie metod pracy dydaktycznej dostosowanych do potrzeb osób starszych,</w:t>
      </w:r>
    </w:p>
    <w:p w14:paraId="3FDC38E9" w14:textId="77777777" w:rsidR="009F1D51" w:rsidRDefault="00000000">
      <w:pPr>
        <w:spacing w:after="160" w:line="360" w:lineRule="auto"/>
        <w:rPr>
          <w:rFonts w:ascii="Montserrat" w:eastAsia="Montserrat" w:hAnsi="Montserrat" w:cs="Montserrat"/>
          <w:sz w:val="20"/>
          <w:szCs w:val="20"/>
          <w:highlight w:val="white"/>
        </w:rPr>
      </w:pPr>
      <w:r>
        <w:rPr>
          <w:rFonts w:ascii="Montserrat" w:eastAsia="Montserrat" w:hAnsi="Montserrat" w:cs="Montserrat"/>
          <w:sz w:val="20"/>
          <w:szCs w:val="20"/>
          <w:highlight w:val="white"/>
        </w:rPr>
        <w:t xml:space="preserve">• zwiększenie dostępności edukacji </w:t>
      </w:r>
      <w:proofErr w:type="spellStart"/>
      <w:r>
        <w:rPr>
          <w:rFonts w:ascii="Montserrat" w:eastAsia="Montserrat" w:hAnsi="Montserrat" w:cs="Montserrat"/>
          <w:sz w:val="20"/>
          <w:szCs w:val="20"/>
          <w:highlight w:val="white"/>
        </w:rPr>
        <w:t>pozaformalnej</w:t>
      </w:r>
      <w:proofErr w:type="spellEnd"/>
      <w:r>
        <w:rPr>
          <w:rFonts w:ascii="Montserrat" w:eastAsia="Montserrat" w:hAnsi="Montserrat" w:cs="Montserrat"/>
          <w:sz w:val="20"/>
          <w:szCs w:val="20"/>
          <w:highlight w:val="white"/>
        </w:rPr>
        <w:t xml:space="preserve"> dla osób o niskim poziomie kompetencji podstawowych, w tym osób zagrożonych wykluczeniem społecznym,</w:t>
      </w:r>
    </w:p>
    <w:p w14:paraId="7E80075A" w14:textId="77777777" w:rsidR="009F1D51" w:rsidRDefault="00000000">
      <w:pPr>
        <w:spacing w:after="160" w:line="360" w:lineRule="auto"/>
        <w:rPr>
          <w:rFonts w:ascii="Montserrat" w:eastAsia="Montserrat" w:hAnsi="Montserrat" w:cs="Montserrat"/>
          <w:sz w:val="20"/>
          <w:szCs w:val="20"/>
          <w:highlight w:val="white"/>
        </w:rPr>
      </w:pPr>
      <w:r>
        <w:rPr>
          <w:rFonts w:ascii="Montserrat" w:eastAsia="Montserrat" w:hAnsi="Montserrat" w:cs="Montserrat"/>
          <w:sz w:val="20"/>
          <w:szCs w:val="20"/>
          <w:highlight w:val="white"/>
        </w:rPr>
        <w:t>• rozwijanie umiejętności logicznego i krytycznego myślenia, które pomagają w analizowaniu informacji liczbowych oraz przeciwdziałaniu dezinformacji,</w:t>
      </w:r>
    </w:p>
    <w:p w14:paraId="10A6F731" w14:textId="77777777" w:rsidR="009F1D51" w:rsidRDefault="00000000">
      <w:pPr>
        <w:spacing w:after="160" w:line="360" w:lineRule="auto"/>
        <w:rPr>
          <w:rFonts w:ascii="Montserrat" w:eastAsia="Montserrat" w:hAnsi="Montserrat" w:cs="Montserrat"/>
          <w:sz w:val="20"/>
          <w:szCs w:val="20"/>
          <w:highlight w:val="white"/>
        </w:rPr>
      </w:pPr>
      <w:r>
        <w:rPr>
          <w:rFonts w:ascii="Montserrat" w:eastAsia="Montserrat" w:hAnsi="Montserrat" w:cs="Montserrat"/>
          <w:sz w:val="20"/>
          <w:szCs w:val="20"/>
          <w:highlight w:val="white"/>
        </w:rPr>
        <w:t>• wzmocnienie samodzielności seniorów w zakresie podejmowania decyzji finansowych, zdrowotnych i konsumenckich,</w:t>
      </w:r>
    </w:p>
    <w:p w14:paraId="7065D110" w14:textId="77777777" w:rsidR="009F1D51" w:rsidRDefault="00000000">
      <w:pPr>
        <w:spacing w:after="160" w:line="360" w:lineRule="auto"/>
        <w:rPr>
          <w:rFonts w:ascii="Montserrat" w:eastAsia="Montserrat" w:hAnsi="Montserrat" w:cs="Montserrat"/>
          <w:sz w:val="20"/>
          <w:szCs w:val="20"/>
          <w:highlight w:val="white"/>
        </w:rPr>
      </w:pPr>
      <w:r>
        <w:rPr>
          <w:rFonts w:ascii="Montserrat" w:eastAsia="Montserrat" w:hAnsi="Montserrat" w:cs="Montserrat"/>
          <w:sz w:val="20"/>
          <w:szCs w:val="20"/>
          <w:highlight w:val="white"/>
        </w:rPr>
        <w:t>• rozwijanie współpracy międzynarodowej pomiędzy organizacjami działającymi w sektorze edukacji dorosłych oraz wymiana dobrych praktyk w zakresie nauczania kompetencji matematycznych,</w:t>
      </w:r>
    </w:p>
    <w:p w14:paraId="0D1250D8" w14:textId="77777777" w:rsidR="009F1D51" w:rsidRDefault="00000000">
      <w:pPr>
        <w:spacing w:after="160" w:line="360" w:lineRule="auto"/>
        <w:rPr>
          <w:rFonts w:ascii="Montserrat" w:eastAsia="Montserrat" w:hAnsi="Montserrat" w:cs="Montserrat"/>
          <w:sz w:val="20"/>
          <w:szCs w:val="20"/>
          <w:highlight w:val="white"/>
        </w:rPr>
      </w:pPr>
      <w:r>
        <w:rPr>
          <w:rFonts w:ascii="Montserrat" w:eastAsia="Montserrat" w:hAnsi="Montserrat" w:cs="Montserrat"/>
          <w:sz w:val="20"/>
          <w:szCs w:val="20"/>
          <w:highlight w:val="white"/>
        </w:rPr>
        <w:t>• upowszechnianie rezultatów projektu poprzez przygotowanie materiałów edukacyjnych dostępnych dla organizacji pracujących z osobami dorosłymi w Europie.</w:t>
      </w:r>
    </w:p>
    <w:p w14:paraId="12B43607" w14:textId="77777777" w:rsidR="009F1D51" w:rsidRDefault="00000000">
      <w:pPr>
        <w:spacing w:after="160" w:line="360" w:lineRule="auto"/>
        <w:rPr>
          <w:rFonts w:ascii="Montserrat" w:eastAsia="Montserrat" w:hAnsi="Montserrat" w:cs="Montserrat"/>
          <w:sz w:val="20"/>
          <w:szCs w:val="20"/>
          <w:highlight w:val="white"/>
        </w:rPr>
      </w:pPr>
      <w:r>
        <w:rPr>
          <w:rFonts w:ascii="Montserrat" w:eastAsia="Montserrat" w:hAnsi="Montserrat" w:cs="Montserrat"/>
          <w:sz w:val="20"/>
          <w:szCs w:val="20"/>
          <w:highlight w:val="white"/>
        </w:rPr>
        <w:t>Dzięki realizacji tych celów projekt przyczynia się do zwiększenia uczestnictwa osób dorosłych w procesie uczenia się przez całe życie oraz wzmacnia ideę aktywnego starzenia się poprzez edukację.</w:t>
      </w:r>
    </w:p>
    <w:p w14:paraId="26896FEE" w14:textId="77777777" w:rsidR="009F1D51" w:rsidRDefault="009F1D51">
      <w:pPr>
        <w:spacing w:after="160" w:line="360" w:lineRule="auto"/>
        <w:rPr>
          <w:rFonts w:ascii="Montserrat" w:eastAsia="Montserrat" w:hAnsi="Montserrat" w:cs="Montserrat"/>
          <w:sz w:val="20"/>
          <w:szCs w:val="20"/>
          <w:highlight w:val="white"/>
        </w:rPr>
      </w:pPr>
    </w:p>
    <w:p w14:paraId="0197B895" w14:textId="77777777" w:rsidR="009F1D51" w:rsidRDefault="00000000">
      <w:pPr>
        <w:spacing w:after="160" w:line="360" w:lineRule="auto"/>
        <w:rPr>
          <w:rFonts w:ascii="Montserrat" w:eastAsia="Montserrat" w:hAnsi="Montserrat" w:cs="Montserrat"/>
          <w:sz w:val="20"/>
          <w:szCs w:val="20"/>
          <w:highlight w:val="white"/>
        </w:rPr>
      </w:pPr>
      <w:r>
        <w:rPr>
          <w:rFonts w:ascii="Montserrat" w:eastAsia="Montserrat" w:hAnsi="Montserrat" w:cs="Montserrat"/>
          <w:sz w:val="20"/>
          <w:szCs w:val="20"/>
          <w:highlight w:val="white"/>
        </w:rPr>
        <w:lastRenderedPageBreak/>
        <w:t>Cele projektu zostaną osiągnięte poprzez udział w cyklu warsztatów realizowanych w wymiarze lokalnym (w Sulejówku oraz Alicante) oraz mobilności ponadnarodowej (w Alicante).</w:t>
      </w:r>
    </w:p>
    <w:p w14:paraId="3490EBAB" w14:textId="77777777" w:rsidR="009F1D51" w:rsidRDefault="00000000">
      <w:pPr>
        <w:spacing w:after="160" w:line="360" w:lineRule="auto"/>
        <w:rPr>
          <w:rFonts w:ascii="Montserrat" w:eastAsia="Montserrat" w:hAnsi="Montserrat" w:cs="Montserrat"/>
          <w:sz w:val="20"/>
          <w:szCs w:val="20"/>
          <w:highlight w:val="white"/>
          <w:u w:val="single"/>
        </w:rPr>
      </w:pPr>
      <w:r>
        <w:rPr>
          <w:rFonts w:ascii="Montserrat" w:eastAsia="Montserrat" w:hAnsi="Montserrat" w:cs="Montserrat"/>
          <w:sz w:val="20"/>
          <w:szCs w:val="20"/>
          <w:highlight w:val="white"/>
          <w:u w:val="single"/>
        </w:rPr>
        <w:t>1. Warsztaty lokalne dla seniorów o niskim poziomie umiejętności matematycznych.</w:t>
      </w:r>
    </w:p>
    <w:p w14:paraId="36ADDA29" w14:textId="77777777" w:rsidR="009F1D51" w:rsidRDefault="00000000">
      <w:pPr>
        <w:spacing w:after="160" w:line="360" w:lineRule="auto"/>
        <w:rPr>
          <w:rFonts w:ascii="Montserrat" w:eastAsia="Montserrat" w:hAnsi="Montserrat" w:cs="Montserrat"/>
          <w:sz w:val="20"/>
          <w:szCs w:val="20"/>
          <w:highlight w:val="white"/>
        </w:rPr>
      </w:pPr>
      <w:r>
        <w:rPr>
          <w:rFonts w:ascii="Montserrat" w:eastAsia="Montserrat" w:hAnsi="Montserrat" w:cs="Montserrat"/>
          <w:sz w:val="20"/>
          <w:szCs w:val="20"/>
          <w:highlight w:val="white"/>
        </w:rPr>
        <w:t>W okresie 01/02/2026 – 30/04/2026 zrealizowanych zostanie 12 czterogodzinnych warsztatów, średnio w wymiarze 1 warsztat tygodniowo.</w:t>
      </w:r>
    </w:p>
    <w:p w14:paraId="46973079" w14:textId="77777777" w:rsidR="009F1D51" w:rsidRDefault="00000000">
      <w:pPr>
        <w:spacing w:after="160" w:line="360" w:lineRule="auto"/>
        <w:rPr>
          <w:rFonts w:ascii="Montserrat" w:eastAsia="Montserrat" w:hAnsi="Montserrat" w:cs="Montserrat"/>
          <w:sz w:val="20"/>
          <w:szCs w:val="20"/>
          <w:highlight w:val="white"/>
        </w:rPr>
      </w:pPr>
      <w:r>
        <w:rPr>
          <w:rFonts w:ascii="Montserrat" w:eastAsia="Montserrat" w:hAnsi="Montserrat" w:cs="Montserrat"/>
          <w:sz w:val="20"/>
          <w:szCs w:val="20"/>
          <w:highlight w:val="white"/>
        </w:rPr>
        <w:t xml:space="preserve">Wymagana jest obecność na min. 8 warsztatach. </w:t>
      </w:r>
    </w:p>
    <w:p w14:paraId="312B5E63" w14:textId="77777777" w:rsidR="009F1D51" w:rsidRDefault="00000000">
      <w:pPr>
        <w:spacing w:after="160" w:line="360" w:lineRule="auto"/>
        <w:rPr>
          <w:rFonts w:ascii="Montserrat" w:eastAsia="Montserrat" w:hAnsi="Montserrat" w:cs="Montserrat"/>
          <w:sz w:val="20"/>
          <w:szCs w:val="20"/>
          <w:highlight w:val="white"/>
        </w:rPr>
      </w:pPr>
      <w:r>
        <w:rPr>
          <w:rFonts w:ascii="Montserrat" w:eastAsia="Montserrat" w:hAnsi="Montserrat" w:cs="Montserrat"/>
          <w:sz w:val="20"/>
          <w:szCs w:val="20"/>
          <w:highlight w:val="white"/>
        </w:rPr>
        <w:t>Poprzez udział w warsztatach lokalnych, uczestnik będzie miał możliwość:</w:t>
      </w:r>
    </w:p>
    <w:p w14:paraId="67D0B9EE" w14:textId="77777777" w:rsidR="009F1D51" w:rsidRDefault="00000000">
      <w:pPr>
        <w:numPr>
          <w:ilvl w:val="0"/>
          <w:numId w:val="3"/>
        </w:numPr>
        <w:spacing w:line="360" w:lineRule="auto"/>
        <w:rPr>
          <w:rFonts w:ascii="Montserrat" w:eastAsia="Montserrat" w:hAnsi="Montserrat" w:cs="Montserrat"/>
          <w:sz w:val="20"/>
          <w:szCs w:val="20"/>
          <w:highlight w:val="white"/>
        </w:rPr>
      </w:pPr>
      <w:r>
        <w:rPr>
          <w:rFonts w:ascii="Montserrat" w:eastAsia="Montserrat" w:hAnsi="Montserrat" w:cs="Montserrat"/>
          <w:sz w:val="20"/>
          <w:szCs w:val="20"/>
          <w:highlight w:val="white"/>
        </w:rPr>
        <w:t>rozwinięcia umiejętności logicznego myślenia oraz rozpoznawania błędów w rozumowaniu i manipulacji informacją poprzez analizę codziennych sytuacji wymagających logicznej oceny;</w:t>
      </w:r>
    </w:p>
    <w:p w14:paraId="4D79C19E" w14:textId="77777777" w:rsidR="009F1D51" w:rsidRDefault="00000000">
      <w:pPr>
        <w:numPr>
          <w:ilvl w:val="0"/>
          <w:numId w:val="3"/>
        </w:numPr>
        <w:spacing w:line="360" w:lineRule="auto"/>
        <w:rPr>
          <w:rFonts w:ascii="Montserrat" w:eastAsia="Montserrat" w:hAnsi="Montserrat" w:cs="Montserrat"/>
          <w:sz w:val="20"/>
          <w:szCs w:val="20"/>
          <w:highlight w:val="white"/>
        </w:rPr>
      </w:pPr>
      <w:r>
        <w:rPr>
          <w:rFonts w:ascii="Montserrat" w:eastAsia="Montserrat" w:hAnsi="Montserrat" w:cs="Montserrat"/>
          <w:sz w:val="20"/>
          <w:szCs w:val="20"/>
          <w:highlight w:val="white"/>
        </w:rPr>
        <w:t>zrozumienia różnicy między procentem a punktem procentowym oraz nauczenia się interpretowania informacji liczbowych pojawiających się w mediach, raportach ekonomicznych i komunikatach publicznych;</w:t>
      </w:r>
    </w:p>
    <w:p w14:paraId="5305A24A" w14:textId="77777777" w:rsidR="009F1D51" w:rsidRDefault="00000000">
      <w:pPr>
        <w:numPr>
          <w:ilvl w:val="0"/>
          <w:numId w:val="3"/>
        </w:numPr>
        <w:spacing w:line="360" w:lineRule="auto"/>
        <w:rPr>
          <w:rFonts w:ascii="Montserrat" w:eastAsia="Montserrat" w:hAnsi="Montserrat" w:cs="Montserrat"/>
          <w:sz w:val="20"/>
          <w:szCs w:val="20"/>
          <w:highlight w:val="white"/>
        </w:rPr>
      </w:pPr>
      <w:r>
        <w:rPr>
          <w:rFonts w:ascii="Montserrat" w:eastAsia="Montserrat" w:hAnsi="Montserrat" w:cs="Montserrat"/>
          <w:sz w:val="20"/>
          <w:szCs w:val="20"/>
          <w:highlight w:val="white"/>
        </w:rPr>
        <w:t>nabycia umiejętności rozwiązywania prostych proporcji i równań na przykładach zaczerpniętych z życia codziennego, takich jak planowanie domowego budżetu czy przeliczanie składników w przepisach;</w:t>
      </w:r>
    </w:p>
    <w:p w14:paraId="1A2FCD32" w14:textId="77777777" w:rsidR="009F1D51" w:rsidRDefault="00000000">
      <w:pPr>
        <w:numPr>
          <w:ilvl w:val="0"/>
          <w:numId w:val="3"/>
        </w:numPr>
        <w:spacing w:line="360" w:lineRule="auto"/>
        <w:rPr>
          <w:rFonts w:ascii="Montserrat" w:eastAsia="Montserrat" w:hAnsi="Montserrat" w:cs="Montserrat"/>
          <w:sz w:val="20"/>
          <w:szCs w:val="20"/>
          <w:highlight w:val="white"/>
        </w:rPr>
      </w:pPr>
      <w:r>
        <w:rPr>
          <w:rFonts w:ascii="Montserrat" w:eastAsia="Montserrat" w:hAnsi="Montserrat" w:cs="Montserrat"/>
          <w:sz w:val="20"/>
          <w:szCs w:val="20"/>
          <w:highlight w:val="white"/>
        </w:rPr>
        <w:t>usprawnienia liczenia w pamięci poprzez poznanie prostych technik dodawania, odejmowania, mnożenia i dzielenia oraz metod szybkiego szacowania wartości liczbowych;</w:t>
      </w:r>
    </w:p>
    <w:p w14:paraId="36DFC89D" w14:textId="77777777" w:rsidR="009F1D51" w:rsidRDefault="00000000">
      <w:pPr>
        <w:numPr>
          <w:ilvl w:val="0"/>
          <w:numId w:val="3"/>
        </w:numPr>
        <w:spacing w:line="360" w:lineRule="auto"/>
        <w:rPr>
          <w:rFonts w:ascii="Montserrat" w:eastAsia="Montserrat" w:hAnsi="Montserrat" w:cs="Montserrat"/>
          <w:sz w:val="20"/>
          <w:szCs w:val="20"/>
          <w:highlight w:val="white"/>
        </w:rPr>
      </w:pPr>
      <w:r>
        <w:rPr>
          <w:rFonts w:ascii="Montserrat" w:eastAsia="Montserrat" w:hAnsi="Montserrat" w:cs="Montserrat"/>
          <w:sz w:val="20"/>
          <w:szCs w:val="20"/>
          <w:highlight w:val="white"/>
        </w:rPr>
        <w:t>poznania podstaw rachunku prawdopodobieństwa oraz zrozumienia, w jaki sposób oceniać ryzyko i prawdopodobieństwo różnych zdarzeń w życiu codziennym;</w:t>
      </w:r>
    </w:p>
    <w:p w14:paraId="421FF385" w14:textId="77777777" w:rsidR="009F1D51" w:rsidRDefault="00000000">
      <w:pPr>
        <w:numPr>
          <w:ilvl w:val="0"/>
          <w:numId w:val="3"/>
        </w:numPr>
        <w:spacing w:line="360" w:lineRule="auto"/>
        <w:rPr>
          <w:rFonts w:ascii="Montserrat" w:eastAsia="Montserrat" w:hAnsi="Montserrat" w:cs="Montserrat"/>
          <w:sz w:val="20"/>
          <w:szCs w:val="20"/>
          <w:highlight w:val="white"/>
        </w:rPr>
      </w:pPr>
      <w:r>
        <w:rPr>
          <w:rFonts w:ascii="Montserrat" w:eastAsia="Montserrat" w:hAnsi="Montserrat" w:cs="Montserrat"/>
          <w:sz w:val="20"/>
          <w:szCs w:val="20"/>
          <w:highlight w:val="white"/>
        </w:rPr>
        <w:t>odświeżenia wiedzy dotyczącej ułamków oraz nauczenia się ich praktycznego zastosowania w codziennych sytuacjach, takich jak obliczanie rabatów, proporcji czy części całości;</w:t>
      </w:r>
    </w:p>
    <w:p w14:paraId="5ECE0FE7" w14:textId="77777777" w:rsidR="009F1D51" w:rsidRDefault="00000000">
      <w:pPr>
        <w:numPr>
          <w:ilvl w:val="0"/>
          <w:numId w:val="3"/>
        </w:numPr>
        <w:spacing w:line="360" w:lineRule="auto"/>
        <w:rPr>
          <w:rFonts w:ascii="Montserrat" w:eastAsia="Montserrat" w:hAnsi="Montserrat" w:cs="Montserrat"/>
          <w:sz w:val="20"/>
          <w:szCs w:val="20"/>
          <w:highlight w:val="white"/>
        </w:rPr>
      </w:pPr>
      <w:r>
        <w:rPr>
          <w:rFonts w:ascii="Montserrat" w:eastAsia="Montserrat" w:hAnsi="Montserrat" w:cs="Montserrat"/>
          <w:sz w:val="20"/>
          <w:szCs w:val="20"/>
          <w:highlight w:val="white"/>
        </w:rPr>
        <w:t>zdobycia umiejętności interpretowania danych statystycznych, odczytywania wykresów oraz rozumienia informacji liczbowych pojawiających się w wiadomościach i raportach;</w:t>
      </w:r>
    </w:p>
    <w:p w14:paraId="224501E9" w14:textId="77777777" w:rsidR="009F1D51" w:rsidRDefault="00000000">
      <w:pPr>
        <w:numPr>
          <w:ilvl w:val="0"/>
          <w:numId w:val="3"/>
        </w:numPr>
        <w:spacing w:line="360" w:lineRule="auto"/>
        <w:rPr>
          <w:rFonts w:ascii="Montserrat" w:eastAsia="Montserrat" w:hAnsi="Montserrat" w:cs="Montserrat"/>
          <w:sz w:val="20"/>
          <w:szCs w:val="20"/>
          <w:highlight w:val="white"/>
        </w:rPr>
      </w:pPr>
      <w:r>
        <w:rPr>
          <w:rFonts w:ascii="Montserrat" w:eastAsia="Montserrat" w:hAnsi="Montserrat" w:cs="Montserrat"/>
          <w:sz w:val="20"/>
          <w:szCs w:val="20"/>
          <w:highlight w:val="white"/>
        </w:rPr>
        <w:t>rozwinięcia umiejętności szacowania i stosowania przybliżeń liczbowych, które pomagają w szybkim podejmowaniu decyzji finansowych i zakupowych;</w:t>
      </w:r>
    </w:p>
    <w:p w14:paraId="4C671E30" w14:textId="77777777" w:rsidR="009F1D51" w:rsidRDefault="00000000">
      <w:pPr>
        <w:numPr>
          <w:ilvl w:val="0"/>
          <w:numId w:val="3"/>
        </w:numPr>
        <w:spacing w:line="360" w:lineRule="auto"/>
        <w:rPr>
          <w:rFonts w:ascii="Montserrat" w:eastAsia="Montserrat" w:hAnsi="Montserrat" w:cs="Montserrat"/>
          <w:sz w:val="20"/>
          <w:szCs w:val="20"/>
          <w:highlight w:val="white"/>
        </w:rPr>
      </w:pPr>
      <w:r>
        <w:rPr>
          <w:rFonts w:ascii="Montserrat" w:eastAsia="Montserrat" w:hAnsi="Montserrat" w:cs="Montserrat"/>
          <w:sz w:val="20"/>
          <w:szCs w:val="20"/>
          <w:highlight w:val="white"/>
        </w:rPr>
        <w:lastRenderedPageBreak/>
        <w:t>poznania podstaw funkcjonowania bankowości i finansów osobistych, w tym obliczania kosztów kredytów, odsetek oraz analizowania ofert finansowych;</w:t>
      </w:r>
    </w:p>
    <w:p w14:paraId="2AFDE969" w14:textId="77777777" w:rsidR="009F1D51" w:rsidRDefault="00000000">
      <w:pPr>
        <w:numPr>
          <w:ilvl w:val="0"/>
          <w:numId w:val="3"/>
        </w:numPr>
        <w:spacing w:line="360" w:lineRule="auto"/>
        <w:rPr>
          <w:rFonts w:ascii="Montserrat" w:eastAsia="Montserrat" w:hAnsi="Montserrat" w:cs="Montserrat"/>
          <w:sz w:val="20"/>
          <w:szCs w:val="20"/>
          <w:highlight w:val="white"/>
        </w:rPr>
      </w:pPr>
      <w:r>
        <w:rPr>
          <w:rFonts w:ascii="Montserrat" w:eastAsia="Montserrat" w:hAnsi="Montserrat" w:cs="Montserrat"/>
          <w:sz w:val="20"/>
          <w:szCs w:val="20"/>
          <w:highlight w:val="white"/>
        </w:rPr>
        <w:t>zrozumienia podstawowych zagadnień geometrycznych, takich jak pola powierzchni i objętości, oraz ich zastosowania w codziennych sytuacjach praktycznych;</w:t>
      </w:r>
    </w:p>
    <w:p w14:paraId="69F0300B" w14:textId="77777777" w:rsidR="009F1D51" w:rsidRDefault="00000000">
      <w:pPr>
        <w:numPr>
          <w:ilvl w:val="0"/>
          <w:numId w:val="3"/>
        </w:numPr>
        <w:spacing w:line="360" w:lineRule="auto"/>
        <w:rPr>
          <w:rFonts w:ascii="Montserrat" w:eastAsia="Montserrat" w:hAnsi="Montserrat" w:cs="Montserrat"/>
          <w:sz w:val="20"/>
          <w:szCs w:val="20"/>
          <w:highlight w:val="white"/>
        </w:rPr>
      </w:pPr>
      <w:r>
        <w:rPr>
          <w:rFonts w:ascii="Montserrat" w:eastAsia="Montserrat" w:hAnsi="Montserrat" w:cs="Montserrat"/>
          <w:sz w:val="20"/>
          <w:szCs w:val="20"/>
          <w:highlight w:val="white"/>
        </w:rPr>
        <w:t>nauczenia się analizowania ofert handlowych, umów oraz dokumentów finansowych z wykorzystaniem prostych obliczeń matematycznych;</w:t>
      </w:r>
    </w:p>
    <w:p w14:paraId="3E6FFA1A" w14:textId="77777777" w:rsidR="009F1D51" w:rsidRDefault="00000000">
      <w:pPr>
        <w:numPr>
          <w:ilvl w:val="0"/>
          <w:numId w:val="3"/>
        </w:numPr>
        <w:spacing w:after="160" w:line="360" w:lineRule="auto"/>
        <w:rPr>
          <w:rFonts w:ascii="Montserrat" w:eastAsia="Montserrat" w:hAnsi="Montserrat" w:cs="Montserrat"/>
          <w:sz w:val="20"/>
          <w:szCs w:val="20"/>
          <w:highlight w:val="white"/>
        </w:rPr>
      </w:pPr>
      <w:r>
        <w:rPr>
          <w:rFonts w:ascii="Montserrat" w:eastAsia="Montserrat" w:hAnsi="Montserrat" w:cs="Montserrat"/>
          <w:sz w:val="20"/>
          <w:szCs w:val="20"/>
          <w:highlight w:val="white"/>
        </w:rPr>
        <w:t>rozwinięcia umiejętności krytycznej analizy informacji liczbowych oraz wykorzystania matematyki jako narzędzia chroniącego przed manipulacją, dezinformacją i błędną interpretacją danych.</w:t>
      </w:r>
    </w:p>
    <w:p w14:paraId="68DA84B2" w14:textId="77777777" w:rsidR="009F1D51" w:rsidRDefault="00000000">
      <w:pPr>
        <w:spacing w:after="160" w:line="360" w:lineRule="auto"/>
        <w:rPr>
          <w:rFonts w:ascii="Montserrat" w:eastAsia="Montserrat" w:hAnsi="Montserrat" w:cs="Montserrat"/>
          <w:sz w:val="20"/>
          <w:szCs w:val="20"/>
          <w:highlight w:val="white"/>
          <w:u w:val="single"/>
        </w:rPr>
      </w:pPr>
      <w:r>
        <w:rPr>
          <w:rFonts w:ascii="Montserrat" w:eastAsia="Montserrat" w:hAnsi="Montserrat" w:cs="Montserrat"/>
          <w:sz w:val="20"/>
          <w:szCs w:val="20"/>
          <w:highlight w:val="white"/>
          <w:u w:val="single"/>
        </w:rPr>
        <w:t>2. Mobilność ponadnarodowa w Alicante.</w:t>
      </w:r>
    </w:p>
    <w:p w14:paraId="222184EC" w14:textId="77777777" w:rsidR="009F1D51" w:rsidRDefault="00000000">
      <w:pPr>
        <w:spacing w:after="160" w:line="360" w:lineRule="auto"/>
        <w:rPr>
          <w:rFonts w:ascii="Montserrat" w:eastAsia="Montserrat" w:hAnsi="Montserrat" w:cs="Montserrat"/>
          <w:sz w:val="20"/>
          <w:szCs w:val="20"/>
          <w:highlight w:val="white"/>
        </w:rPr>
      </w:pPr>
      <w:r>
        <w:rPr>
          <w:rFonts w:ascii="Montserrat" w:eastAsia="Montserrat" w:hAnsi="Montserrat" w:cs="Montserrat"/>
          <w:sz w:val="20"/>
          <w:szCs w:val="20"/>
          <w:highlight w:val="white"/>
        </w:rPr>
        <w:t>Dodatkowo, w ramach projektu, uczestnik weźmie udział w 6-dniowej mobilności ponadnarodowej (20.05.2026 – 25.05.2026), podczas której:</w:t>
      </w:r>
    </w:p>
    <w:p w14:paraId="7AF5068E" w14:textId="77777777" w:rsidR="009F1D51" w:rsidRDefault="00000000">
      <w:pPr>
        <w:numPr>
          <w:ilvl w:val="0"/>
          <w:numId w:val="11"/>
        </w:numPr>
        <w:spacing w:line="360" w:lineRule="auto"/>
        <w:rPr>
          <w:rFonts w:ascii="Montserrat" w:eastAsia="Montserrat" w:hAnsi="Montserrat" w:cs="Montserrat"/>
          <w:sz w:val="20"/>
          <w:szCs w:val="20"/>
          <w:highlight w:val="white"/>
        </w:rPr>
      </w:pPr>
      <w:r>
        <w:rPr>
          <w:rFonts w:ascii="Montserrat" w:eastAsia="Montserrat" w:hAnsi="Montserrat" w:cs="Montserrat"/>
          <w:sz w:val="20"/>
          <w:szCs w:val="20"/>
          <w:highlight w:val="white"/>
        </w:rPr>
        <w:t>spotka się z seniorami z innego kraju (Hiszpanii), aby wspólnie uczestniczyć w działaniach edukacyjnych poświęconych praktycznemu wykorzystaniu matematyki w codziennym życiu;</w:t>
      </w:r>
    </w:p>
    <w:p w14:paraId="250977F7" w14:textId="77777777" w:rsidR="009F1D51" w:rsidRDefault="00000000">
      <w:pPr>
        <w:numPr>
          <w:ilvl w:val="0"/>
          <w:numId w:val="11"/>
        </w:numPr>
        <w:spacing w:line="360" w:lineRule="auto"/>
        <w:rPr>
          <w:rFonts w:ascii="Montserrat" w:eastAsia="Montserrat" w:hAnsi="Montserrat" w:cs="Montserrat"/>
          <w:sz w:val="20"/>
          <w:szCs w:val="20"/>
          <w:highlight w:val="white"/>
        </w:rPr>
      </w:pPr>
      <w:r>
        <w:rPr>
          <w:rFonts w:ascii="Montserrat" w:eastAsia="Montserrat" w:hAnsi="Montserrat" w:cs="Montserrat"/>
          <w:sz w:val="20"/>
          <w:szCs w:val="20"/>
          <w:highlight w:val="white"/>
        </w:rPr>
        <w:t>weźmie udział w warsztatach prowadzonych w międzynarodowej grupie, podczas których uczestnicy będą rozwiązywać zadania matematyczne i logiczne oparte na sytuacjach z życia codziennego;</w:t>
      </w:r>
    </w:p>
    <w:p w14:paraId="774BF44D" w14:textId="77777777" w:rsidR="009F1D51" w:rsidRDefault="00000000">
      <w:pPr>
        <w:numPr>
          <w:ilvl w:val="0"/>
          <w:numId w:val="11"/>
        </w:numPr>
        <w:spacing w:line="360" w:lineRule="auto"/>
        <w:rPr>
          <w:rFonts w:ascii="Montserrat" w:eastAsia="Montserrat" w:hAnsi="Montserrat" w:cs="Montserrat"/>
          <w:sz w:val="20"/>
          <w:szCs w:val="20"/>
          <w:highlight w:val="white"/>
        </w:rPr>
      </w:pPr>
      <w:r>
        <w:rPr>
          <w:rFonts w:ascii="Montserrat" w:eastAsia="Montserrat" w:hAnsi="Montserrat" w:cs="Montserrat"/>
          <w:sz w:val="20"/>
          <w:szCs w:val="20"/>
          <w:highlight w:val="white"/>
        </w:rPr>
        <w:t>pozna sposoby stosowania podstawowych umiejętności matematycznych w praktyce, m.in. przy planowaniu domowego budżetu, analizie promocji i ofert handlowych czy interpretowaniu informacji liczbowych w mediach;</w:t>
      </w:r>
    </w:p>
    <w:p w14:paraId="37E8294E" w14:textId="77777777" w:rsidR="009F1D51" w:rsidRDefault="00000000">
      <w:pPr>
        <w:numPr>
          <w:ilvl w:val="0"/>
          <w:numId w:val="11"/>
        </w:numPr>
        <w:spacing w:line="360" w:lineRule="auto"/>
        <w:rPr>
          <w:rFonts w:ascii="Montserrat" w:eastAsia="Montserrat" w:hAnsi="Montserrat" w:cs="Montserrat"/>
          <w:sz w:val="20"/>
          <w:szCs w:val="20"/>
          <w:highlight w:val="white"/>
        </w:rPr>
      </w:pPr>
      <w:r>
        <w:rPr>
          <w:rFonts w:ascii="Montserrat" w:eastAsia="Montserrat" w:hAnsi="Montserrat" w:cs="Montserrat"/>
          <w:sz w:val="20"/>
          <w:szCs w:val="20"/>
          <w:highlight w:val="white"/>
        </w:rPr>
        <w:t>będzie miał okazję wymieniać doświadczenia z rówieśnikami z innego kraju oraz porównać codzienne wyzwania, z jakimi mierzą się seniorzy w różnych kontekstach społecznych;</w:t>
      </w:r>
    </w:p>
    <w:p w14:paraId="60856E93" w14:textId="77777777" w:rsidR="009F1D51" w:rsidRDefault="00000000">
      <w:pPr>
        <w:numPr>
          <w:ilvl w:val="0"/>
          <w:numId w:val="11"/>
        </w:numPr>
        <w:spacing w:line="360" w:lineRule="auto"/>
        <w:rPr>
          <w:rFonts w:ascii="Montserrat" w:eastAsia="Montserrat" w:hAnsi="Montserrat" w:cs="Montserrat"/>
          <w:sz w:val="20"/>
          <w:szCs w:val="20"/>
          <w:highlight w:val="white"/>
        </w:rPr>
      </w:pPr>
      <w:r>
        <w:rPr>
          <w:rFonts w:ascii="Montserrat" w:eastAsia="Montserrat" w:hAnsi="Montserrat" w:cs="Montserrat"/>
          <w:sz w:val="20"/>
          <w:szCs w:val="20"/>
          <w:highlight w:val="white"/>
        </w:rPr>
        <w:t>zapozna się z przykładami działań edukacyjnych i aktywizujących seniorów stosowanych przez instytucje partnerskie;</w:t>
      </w:r>
    </w:p>
    <w:p w14:paraId="79EFE40D" w14:textId="77777777" w:rsidR="009F1D51" w:rsidRDefault="00000000">
      <w:pPr>
        <w:numPr>
          <w:ilvl w:val="0"/>
          <w:numId w:val="11"/>
        </w:numPr>
        <w:spacing w:line="360" w:lineRule="auto"/>
        <w:rPr>
          <w:rFonts w:ascii="Montserrat" w:eastAsia="Montserrat" w:hAnsi="Montserrat" w:cs="Montserrat"/>
          <w:sz w:val="20"/>
          <w:szCs w:val="20"/>
          <w:highlight w:val="white"/>
        </w:rPr>
      </w:pPr>
      <w:r>
        <w:rPr>
          <w:rFonts w:ascii="Montserrat" w:eastAsia="Montserrat" w:hAnsi="Montserrat" w:cs="Montserrat"/>
          <w:sz w:val="20"/>
          <w:szCs w:val="20"/>
          <w:highlight w:val="white"/>
        </w:rPr>
        <w:t>wzmocni swoje kompetencje społeczne i międzykulturowe poprzez pracę w międzynarodowym środowisku edukacyjnym,</w:t>
      </w:r>
    </w:p>
    <w:p w14:paraId="030CC116" w14:textId="77777777" w:rsidR="009F1D51" w:rsidRDefault="00000000">
      <w:pPr>
        <w:numPr>
          <w:ilvl w:val="0"/>
          <w:numId w:val="11"/>
        </w:numPr>
        <w:spacing w:after="160" w:line="360" w:lineRule="auto"/>
        <w:rPr>
          <w:rFonts w:ascii="Montserrat" w:eastAsia="Montserrat" w:hAnsi="Montserrat" w:cs="Montserrat"/>
          <w:sz w:val="20"/>
          <w:szCs w:val="20"/>
          <w:highlight w:val="white"/>
        </w:rPr>
      </w:pPr>
      <w:r>
        <w:rPr>
          <w:rFonts w:ascii="Montserrat" w:eastAsia="Montserrat" w:hAnsi="Montserrat" w:cs="Montserrat"/>
          <w:sz w:val="20"/>
          <w:szCs w:val="20"/>
          <w:highlight w:val="white"/>
        </w:rPr>
        <w:t>zwiększy swoją pewność siebie w korzystaniu z informacji liczbowych oraz podejmowaniu świadomych decyzji w codziennych sytuacjach wymagających podstawowych obliczeń matematycznych.</w:t>
      </w:r>
    </w:p>
    <w:p w14:paraId="1B580DEF" w14:textId="77777777" w:rsidR="009F1D51" w:rsidRDefault="00000000">
      <w:pPr>
        <w:spacing w:after="160" w:line="360" w:lineRule="auto"/>
        <w:rPr>
          <w:rFonts w:ascii="Montserrat" w:eastAsia="Montserrat" w:hAnsi="Montserrat" w:cs="Montserrat"/>
          <w:sz w:val="20"/>
          <w:szCs w:val="20"/>
          <w:highlight w:val="white"/>
        </w:rPr>
      </w:pPr>
      <w:r>
        <w:rPr>
          <w:rFonts w:ascii="Montserrat" w:eastAsia="Montserrat" w:hAnsi="Montserrat" w:cs="Montserrat"/>
          <w:sz w:val="20"/>
          <w:szCs w:val="20"/>
          <w:highlight w:val="white"/>
        </w:rPr>
        <w:lastRenderedPageBreak/>
        <w:t xml:space="preserve">Udział w projekcie jest bezpłatny i ma charakter edukacyjny oraz wspierający. </w:t>
      </w:r>
    </w:p>
    <w:p w14:paraId="1C1B525C" w14:textId="77777777" w:rsidR="009F1D51" w:rsidRDefault="00000000">
      <w:pPr>
        <w:spacing w:after="160" w:line="360" w:lineRule="auto"/>
        <w:rPr>
          <w:rFonts w:ascii="Montserrat" w:eastAsia="Montserrat" w:hAnsi="Montserrat" w:cs="Montserrat"/>
          <w:sz w:val="20"/>
          <w:szCs w:val="20"/>
          <w:highlight w:val="white"/>
        </w:rPr>
      </w:pPr>
      <w:r>
        <w:rPr>
          <w:rFonts w:ascii="Montserrat" w:eastAsia="Montserrat" w:hAnsi="Montserrat" w:cs="Montserrat"/>
          <w:sz w:val="20"/>
          <w:szCs w:val="20"/>
          <w:highlight w:val="white"/>
        </w:rPr>
        <w:t xml:space="preserve">Uczestnictwo w nim nie wymaga specjalistycznej wiedzy – ważna jest chęć zaangażowania i otwartość na współpracę. </w:t>
      </w:r>
    </w:p>
    <w:p w14:paraId="5F33574E" w14:textId="40A4E708" w:rsidR="009F1D51" w:rsidRDefault="00000000">
      <w:pPr>
        <w:spacing w:after="160" w:line="360" w:lineRule="auto"/>
        <w:rPr>
          <w:rFonts w:ascii="Montserrat" w:eastAsia="Montserrat" w:hAnsi="Montserrat" w:cs="Montserrat"/>
          <w:sz w:val="20"/>
          <w:szCs w:val="20"/>
          <w:highlight w:val="white"/>
        </w:rPr>
      </w:pPr>
      <w:r>
        <w:rPr>
          <w:rFonts w:ascii="Montserrat" w:eastAsia="Montserrat" w:hAnsi="Montserrat" w:cs="Montserrat"/>
          <w:sz w:val="20"/>
          <w:szCs w:val="20"/>
          <w:highlight w:val="white"/>
        </w:rPr>
        <w:t xml:space="preserve">Każda osoba otrzyma certyfikat uczestnictwa – zarówno w warsztatach realizowanych na poziomie lokalnym, jak i w mobilności ponadnarodowej. </w:t>
      </w:r>
    </w:p>
    <w:p w14:paraId="4FA93AE7" w14:textId="77777777" w:rsidR="009F1D51" w:rsidRDefault="009F1D51">
      <w:pPr>
        <w:spacing w:after="160" w:line="360" w:lineRule="auto"/>
        <w:rPr>
          <w:rFonts w:ascii="Montserrat" w:eastAsia="Montserrat" w:hAnsi="Montserrat" w:cs="Montserrat"/>
          <w:sz w:val="20"/>
          <w:szCs w:val="20"/>
          <w:highlight w:val="yellow"/>
        </w:rPr>
      </w:pPr>
    </w:p>
    <w:p w14:paraId="2A459B84" w14:textId="77777777" w:rsidR="009F1D51" w:rsidRDefault="00000000">
      <w:pPr>
        <w:spacing w:after="160" w:line="360" w:lineRule="auto"/>
        <w:jc w:val="center"/>
        <w:rPr>
          <w:rFonts w:ascii="Montserrat" w:eastAsia="Montserrat" w:hAnsi="Montserrat" w:cs="Montserrat"/>
          <w:b/>
          <w:bCs/>
          <w:sz w:val="20"/>
          <w:szCs w:val="20"/>
          <w:highlight w:val="white"/>
        </w:rPr>
      </w:pPr>
      <w:r>
        <w:rPr>
          <w:rFonts w:ascii="Montserrat" w:eastAsia="Montserrat" w:hAnsi="Montserrat" w:cs="Montserrat"/>
          <w:b/>
          <w:bCs/>
          <w:sz w:val="20"/>
          <w:szCs w:val="20"/>
          <w:highlight w:val="white"/>
        </w:rPr>
        <w:t>§ 5. Zasady uczestnictwa w Projekcie</w:t>
      </w:r>
    </w:p>
    <w:p w14:paraId="4B6BEA7F" w14:textId="77777777" w:rsidR="009F1D51" w:rsidRDefault="00000000">
      <w:pPr>
        <w:numPr>
          <w:ilvl w:val="0"/>
          <w:numId w:val="10"/>
        </w:numPr>
        <w:spacing w:line="360" w:lineRule="auto"/>
        <w:rPr>
          <w:rFonts w:ascii="Montserrat" w:eastAsia="Montserrat" w:hAnsi="Montserrat" w:cs="Montserrat"/>
          <w:sz w:val="20"/>
          <w:szCs w:val="20"/>
          <w:highlight w:val="white"/>
        </w:rPr>
      </w:pPr>
      <w:r>
        <w:rPr>
          <w:rFonts w:ascii="Montserrat" w:eastAsia="Montserrat" w:hAnsi="Montserrat" w:cs="Montserrat"/>
          <w:sz w:val="20"/>
          <w:szCs w:val="20"/>
          <w:highlight w:val="white"/>
        </w:rPr>
        <w:t>Udział w Projekcie jest dobrowolny i całkowicie bezpłatny (finansowany ze środków Unii Europejskiej w programie Erasmus+).</w:t>
      </w:r>
    </w:p>
    <w:p w14:paraId="060FF849" w14:textId="77777777" w:rsidR="009F1D51" w:rsidRDefault="00000000">
      <w:pPr>
        <w:numPr>
          <w:ilvl w:val="0"/>
          <w:numId w:val="10"/>
        </w:numPr>
        <w:spacing w:line="360" w:lineRule="auto"/>
        <w:rPr>
          <w:rFonts w:ascii="Montserrat" w:eastAsia="Montserrat" w:hAnsi="Montserrat" w:cs="Montserrat"/>
          <w:sz w:val="20"/>
          <w:szCs w:val="20"/>
          <w:highlight w:val="white"/>
        </w:rPr>
      </w:pPr>
      <w:r>
        <w:rPr>
          <w:rFonts w:ascii="Montserrat" w:eastAsia="Montserrat" w:hAnsi="Montserrat" w:cs="Montserrat"/>
          <w:sz w:val="20"/>
          <w:szCs w:val="20"/>
          <w:highlight w:val="white"/>
        </w:rPr>
        <w:t xml:space="preserve">Zasady rekrutacji szczegółowo określa Regulamin Rekrutacyjny, który jest dostępny na stronie internetowej Beneficjenta: </w:t>
      </w:r>
      <w:hyperlink r:id="rId7">
        <w:r>
          <w:rPr>
            <w:rFonts w:ascii="Montserrat" w:eastAsia="Montserrat" w:hAnsi="Montserrat" w:cs="Montserrat"/>
            <w:color w:val="1155CC"/>
            <w:sz w:val="20"/>
            <w:szCs w:val="20"/>
            <w:highlight w:val="white"/>
            <w:u w:val="single"/>
          </w:rPr>
          <w:t>https://deployingfuture.com/projekty/beyond-the-formula-%E2%80%93-ksztaltowanie-podstawowych-umiejetnosci-matematycznych-doroslych-sluchaczy/</w:t>
        </w:r>
      </w:hyperlink>
      <w:r>
        <w:rPr>
          <w:rFonts w:ascii="Montserrat" w:eastAsia="Montserrat" w:hAnsi="Montserrat" w:cs="Montserrat"/>
          <w:sz w:val="20"/>
          <w:szCs w:val="20"/>
          <w:highlight w:val="white"/>
        </w:rPr>
        <w:t xml:space="preserve"> </w:t>
      </w:r>
    </w:p>
    <w:p w14:paraId="2DB4BC72" w14:textId="77777777" w:rsidR="009F1D51" w:rsidRDefault="00000000">
      <w:pPr>
        <w:numPr>
          <w:ilvl w:val="0"/>
          <w:numId w:val="10"/>
        </w:numPr>
        <w:spacing w:line="360" w:lineRule="auto"/>
        <w:rPr>
          <w:rFonts w:ascii="Montserrat" w:eastAsia="Montserrat" w:hAnsi="Montserrat" w:cs="Montserrat"/>
          <w:sz w:val="20"/>
          <w:szCs w:val="20"/>
          <w:highlight w:val="white"/>
        </w:rPr>
      </w:pPr>
      <w:r>
        <w:rPr>
          <w:rFonts w:ascii="Montserrat" w:eastAsia="Montserrat" w:hAnsi="Montserrat" w:cs="Montserrat"/>
          <w:sz w:val="20"/>
          <w:szCs w:val="20"/>
          <w:highlight w:val="white"/>
        </w:rPr>
        <w:t>Warunkiem wzięcia udziału w projekcie jest dostarczenie wypełnionych i własnoręcznie podpisanych następujących dokumentów rekrutacyjnych: Formularz danych osobowych uczestnika projektu, Oświadczenie uczestnika projektu dotyczące przetwarzania i ochrony danych osobowych, Informacja o przetwarzaniu danych osobowych, Zgoda na wykorzystanie wizerunku uczestnika projektu, Oświadczenie uczestnika projektu dotyczące kwalifikacji do wsparcia włączenia, Umowa z uczestnikiem projektu.</w:t>
      </w:r>
    </w:p>
    <w:p w14:paraId="09AE3689" w14:textId="5AC31214" w:rsidR="009F1D51" w:rsidRDefault="00000000">
      <w:pPr>
        <w:numPr>
          <w:ilvl w:val="0"/>
          <w:numId w:val="10"/>
        </w:numPr>
        <w:spacing w:line="360" w:lineRule="auto"/>
        <w:rPr>
          <w:rFonts w:ascii="Montserrat" w:eastAsia="Montserrat" w:hAnsi="Montserrat" w:cs="Montserrat"/>
          <w:sz w:val="20"/>
          <w:szCs w:val="20"/>
          <w:highlight w:val="white"/>
        </w:rPr>
      </w:pPr>
      <w:r>
        <w:rPr>
          <w:rFonts w:ascii="Montserrat" w:eastAsia="Montserrat" w:hAnsi="Montserrat" w:cs="Montserrat"/>
          <w:sz w:val="20"/>
          <w:szCs w:val="20"/>
          <w:highlight w:val="white"/>
        </w:rPr>
        <w:t xml:space="preserve">Pierwszeństwo udziału w projekcie mają osoby o tzw. „mniejszych szansach” – przyznanie </w:t>
      </w:r>
      <w:proofErr w:type="spellStart"/>
      <w:r>
        <w:rPr>
          <w:rFonts w:ascii="Montserrat" w:eastAsia="Montserrat" w:hAnsi="Montserrat" w:cs="Montserrat"/>
          <w:sz w:val="20"/>
          <w:szCs w:val="20"/>
          <w:highlight w:val="white"/>
        </w:rPr>
        <w:t>punktów</w:t>
      </w:r>
      <w:proofErr w:type="spellEnd"/>
      <w:r>
        <w:rPr>
          <w:rFonts w:ascii="Montserrat" w:eastAsia="Montserrat" w:hAnsi="Montserrat" w:cs="Montserrat"/>
          <w:sz w:val="20"/>
          <w:szCs w:val="20"/>
          <w:highlight w:val="white"/>
        </w:rPr>
        <w:t xml:space="preserve"> preferencyjnych: osoba posiadająca orzeczenie o niepełnosprawności – 3 pkt., osoba po raz pierwszy uczestnicząca w programie Erasmus+ – 2 pkt., osoba samotnie prowadząca gospodarstwo domowe – 1 pkt., osoba zamieszkująca gm</w:t>
      </w:r>
      <w:r w:rsidR="00A30CD6">
        <w:rPr>
          <w:rFonts w:ascii="Montserrat" w:eastAsia="Montserrat" w:hAnsi="Montserrat" w:cs="Montserrat"/>
          <w:sz w:val="20"/>
          <w:szCs w:val="20"/>
          <w:highlight w:val="white"/>
        </w:rPr>
        <w:t>i</w:t>
      </w:r>
      <w:r>
        <w:rPr>
          <w:rFonts w:ascii="Montserrat" w:eastAsia="Montserrat" w:hAnsi="Montserrat" w:cs="Montserrat"/>
          <w:sz w:val="20"/>
          <w:szCs w:val="20"/>
          <w:highlight w:val="white"/>
        </w:rPr>
        <w:t xml:space="preserve">nę wiejską – 1 pkt., osoba wykluczona ekonomicznie, której średnie miesięczne dochody nie przekraczają 150% kryterium dochodowego w ustawie o pomocy społecznej tj. 1515 zł) – 1 pkt., osoba w wieku 70+ – 1 pkt., mężczyzna – 1 pkt. </w:t>
      </w:r>
    </w:p>
    <w:p w14:paraId="7B6EE66E" w14:textId="77777777" w:rsidR="009F1D51" w:rsidRDefault="00000000">
      <w:pPr>
        <w:numPr>
          <w:ilvl w:val="0"/>
          <w:numId w:val="10"/>
        </w:numPr>
        <w:spacing w:line="360" w:lineRule="auto"/>
        <w:rPr>
          <w:rFonts w:ascii="Montserrat" w:eastAsia="Montserrat" w:hAnsi="Montserrat" w:cs="Montserrat"/>
          <w:sz w:val="20"/>
          <w:szCs w:val="20"/>
          <w:highlight w:val="white"/>
        </w:rPr>
      </w:pPr>
      <w:r>
        <w:rPr>
          <w:rFonts w:ascii="Montserrat" w:eastAsia="Montserrat" w:hAnsi="Montserrat" w:cs="Montserrat"/>
          <w:sz w:val="20"/>
          <w:szCs w:val="20"/>
          <w:highlight w:val="white"/>
        </w:rPr>
        <w:t>Prawa i obowiązki stron regulują zapisy § 6. niniejszej umowy.</w:t>
      </w:r>
    </w:p>
    <w:p w14:paraId="688B00CC" w14:textId="77777777" w:rsidR="009F1D51" w:rsidRDefault="00000000">
      <w:pPr>
        <w:numPr>
          <w:ilvl w:val="0"/>
          <w:numId w:val="10"/>
        </w:numPr>
        <w:spacing w:after="120" w:line="360" w:lineRule="auto"/>
        <w:rPr>
          <w:rFonts w:ascii="Montserrat" w:eastAsia="Montserrat" w:hAnsi="Montserrat" w:cs="Montserrat"/>
          <w:sz w:val="20"/>
          <w:szCs w:val="20"/>
          <w:highlight w:val="white"/>
        </w:rPr>
      </w:pPr>
      <w:r>
        <w:rPr>
          <w:rFonts w:ascii="Montserrat" w:eastAsia="Montserrat" w:hAnsi="Montserrat" w:cs="Montserrat"/>
          <w:sz w:val="20"/>
          <w:szCs w:val="20"/>
          <w:highlight w:val="white"/>
        </w:rPr>
        <w:t>Strony umowy ponoszą odpowiedzialność za prawidłową realizację umowy w zakresie przypisanych zadań.</w:t>
      </w:r>
    </w:p>
    <w:p w14:paraId="207A9543" w14:textId="77777777" w:rsidR="009F1D51" w:rsidRDefault="00000000">
      <w:pPr>
        <w:spacing w:after="120" w:line="360" w:lineRule="auto"/>
        <w:jc w:val="center"/>
        <w:rPr>
          <w:rFonts w:ascii="Montserrat" w:eastAsia="Montserrat" w:hAnsi="Montserrat" w:cs="Montserrat"/>
          <w:b/>
          <w:bCs/>
          <w:sz w:val="20"/>
          <w:szCs w:val="20"/>
          <w:highlight w:val="white"/>
        </w:rPr>
      </w:pPr>
      <w:r>
        <w:rPr>
          <w:rFonts w:ascii="Montserrat" w:eastAsia="Montserrat" w:hAnsi="Montserrat" w:cs="Montserrat"/>
          <w:b/>
          <w:bCs/>
          <w:sz w:val="20"/>
          <w:szCs w:val="20"/>
          <w:highlight w:val="white"/>
        </w:rPr>
        <w:lastRenderedPageBreak/>
        <w:t>§ 6. Prawa i obowiązki stron</w:t>
      </w:r>
    </w:p>
    <w:p w14:paraId="19BCE8DC" w14:textId="77777777" w:rsidR="009F1D51" w:rsidRDefault="00000000">
      <w:pPr>
        <w:spacing w:after="120" w:line="360" w:lineRule="auto"/>
        <w:jc w:val="both"/>
        <w:rPr>
          <w:rFonts w:ascii="Montserrat" w:eastAsia="Montserrat" w:hAnsi="Montserrat" w:cs="Montserrat"/>
          <w:b/>
          <w:bCs/>
          <w:sz w:val="20"/>
          <w:szCs w:val="20"/>
          <w:highlight w:val="white"/>
        </w:rPr>
      </w:pPr>
      <w:r>
        <w:rPr>
          <w:rFonts w:ascii="Montserrat" w:eastAsia="Montserrat" w:hAnsi="Montserrat" w:cs="Montserrat"/>
          <w:b/>
          <w:bCs/>
          <w:sz w:val="20"/>
          <w:szCs w:val="20"/>
          <w:highlight w:val="white"/>
        </w:rPr>
        <w:t>Zakres odpowiedzialności Organizatora</w:t>
      </w:r>
    </w:p>
    <w:p w14:paraId="7F3DF844" w14:textId="77777777" w:rsidR="009F1D51" w:rsidRDefault="00000000">
      <w:pPr>
        <w:spacing w:after="120" w:line="360" w:lineRule="auto"/>
        <w:rPr>
          <w:rFonts w:ascii="Montserrat" w:eastAsia="Montserrat" w:hAnsi="Montserrat" w:cs="Montserrat"/>
          <w:sz w:val="20"/>
          <w:szCs w:val="20"/>
          <w:highlight w:val="white"/>
        </w:rPr>
      </w:pPr>
      <w:r>
        <w:rPr>
          <w:rFonts w:ascii="Montserrat" w:eastAsia="Montserrat" w:hAnsi="Montserrat" w:cs="Montserrat"/>
          <w:sz w:val="20"/>
          <w:szCs w:val="20"/>
          <w:highlight w:val="white"/>
        </w:rPr>
        <w:t xml:space="preserve">Zakres odpowiedzialności Beneficjenta (Fundacja </w:t>
      </w:r>
      <w:proofErr w:type="spellStart"/>
      <w:r>
        <w:rPr>
          <w:rFonts w:ascii="Montserrat" w:eastAsia="Montserrat" w:hAnsi="Montserrat" w:cs="Montserrat"/>
          <w:sz w:val="20"/>
          <w:szCs w:val="20"/>
          <w:highlight w:val="white"/>
        </w:rPr>
        <w:t>DeployingFuture</w:t>
      </w:r>
      <w:proofErr w:type="spellEnd"/>
      <w:r>
        <w:rPr>
          <w:rFonts w:ascii="Montserrat" w:eastAsia="Montserrat" w:hAnsi="Montserrat" w:cs="Montserrat"/>
          <w:sz w:val="20"/>
          <w:szCs w:val="20"/>
          <w:highlight w:val="white"/>
        </w:rPr>
        <w:t xml:space="preserve">) w przypadku mobilności ponadnarodowej obejmuje: </w:t>
      </w:r>
    </w:p>
    <w:p w14:paraId="076A3953" w14:textId="77777777" w:rsidR="009F1D51" w:rsidRDefault="00000000">
      <w:pPr>
        <w:numPr>
          <w:ilvl w:val="0"/>
          <w:numId w:val="8"/>
        </w:numPr>
        <w:spacing w:line="360" w:lineRule="auto"/>
        <w:rPr>
          <w:rFonts w:ascii="Montserrat" w:eastAsia="Montserrat" w:hAnsi="Montserrat" w:cs="Montserrat"/>
          <w:sz w:val="20"/>
          <w:szCs w:val="20"/>
          <w:highlight w:val="white"/>
        </w:rPr>
      </w:pPr>
      <w:r>
        <w:rPr>
          <w:rFonts w:ascii="Montserrat" w:eastAsia="Montserrat" w:hAnsi="Montserrat" w:cs="Montserrat"/>
          <w:sz w:val="20"/>
          <w:szCs w:val="20"/>
          <w:highlight w:val="white"/>
        </w:rPr>
        <w:t>zbieranie danych osobowych Uczestnika Projektu w zakresie niezbędnym do przeprowadzenia działań projektowych, przetwarzanie danych osobowych zgodnie z RODO (ich ochronę, prowadzenie rejestrów przetwarzania, usunięcie danych po okresie wskazanym w formularzu RODO – tj. 3 lata po otrzymaniu od Narodowej Agencji Programu Erasmus+ pisma dot. rozliczenia projektu – zgodnie z zapisami umowy o jego realizacji);</w:t>
      </w:r>
    </w:p>
    <w:p w14:paraId="1125D8EE" w14:textId="77777777" w:rsidR="009F1D51" w:rsidRDefault="00000000">
      <w:pPr>
        <w:numPr>
          <w:ilvl w:val="0"/>
          <w:numId w:val="5"/>
        </w:numPr>
        <w:shd w:val="clear" w:color="auto" w:fill="FFFFFF"/>
        <w:spacing w:line="360" w:lineRule="auto"/>
        <w:rPr>
          <w:rFonts w:ascii="Montserrat" w:eastAsia="Montserrat" w:hAnsi="Montserrat" w:cs="Montserrat"/>
          <w:sz w:val="20"/>
          <w:szCs w:val="20"/>
          <w:highlight w:val="white"/>
        </w:rPr>
      </w:pPr>
      <w:r>
        <w:rPr>
          <w:rFonts w:ascii="Montserrat" w:eastAsia="Montserrat" w:hAnsi="Montserrat" w:cs="Montserrat"/>
          <w:sz w:val="20"/>
          <w:szCs w:val="20"/>
          <w:highlight w:val="white"/>
        </w:rPr>
        <w:t>przeprowadzenie czynności przygotowujących Uczestnika do udziału w mobilności ponadnarodowej, w tym spotkań językowych, kulturowych, organizacyjnym;</w:t>
      </w:r>
    </w:p>
    <w:p w14:paraId="73FFE9A4" w14:textId="77777777" w:rsidR="009F1D51" w:rsidRDefault="00000000">
      <w:pPr>
        <w:numPr>
          <w:ilvl w:val="0"/>
          <w:numId w:val="5"/>
        </w:numPr>
        <w:shd w:val="clear" w:color="auto" w:fill="FFFFFF"/>
        <w:spacing w:line="360" w:lineRule="auto"/>
        <w:rPr>
          <w:rFonts w:ascii="Montserrat" w:eastAsia="Montserrat" w:hAnsi="Montserrat" w:cs="Montserrat"/>
          <w:sz w:val="20"/>
          <w:szCs w:val="20"/>
          <w:highlight w:val="white"/>
        </w:rPr>
      </w:pPr>
      <w:r>
        <w:rPr>
          <w:rFonts w:ascii="Montserrat" w:eastAsia="Montserrat" w:hAnsi="Montserrat" w:cs="Montserrat"/>
          <w:sz w:val="20"/>
          <w:szCs w:val="20"/>
          <w:highlight w:val="white"/>
        </w:rPr>
        <w:t>działania organizacyjne związane z przeprowadzeniem mobilności ponadnarodowej, w szczególności zapewnienie Uczestnikowi:</w:t>
      </w:r>
    </w:p>
    <w:p w14:paraId="3BB327D9" w14:textId="77777777" w:rsidR="009F1D51" w:rsidRDefault="00000000">
      <w:pPr>
        <w:numPr>
          <w:ilvl w:val="1"/>
          <w:numId w:val="5"/>
        </w:numPr>
        <w:shd w:val="clear" w:color="auto" w:fill="FFFFFF"/>
        <w:spacing w:line="360" w:lineRule="auto"/>
        <w:rPr>
          <w:rFonts w:ascii="Montserrat" w:eastAsia="Montserrat" w:hAnsi="Montserrat" w:cs="Montserrat"/>
          <w:sz w:val="20"/>
          <w:szCs w:val="20"/>
          <w:highlight w:val="white"/>
        </w:rPr>
      </w:pPr>
      <w:r>
        <w:rPr>
          <w:rFonts w:ascii="Montserrat" w:eastAsia="Montserrat" w:hAnsi="Montserrat" w:cs="Montserrat"/>
          <w:sz w:val="20"/>
          <w:szCs w:val="20"/>
          <w:highlight w:val="white"/>
        </w:rPr>
        <w:t xml:space="preserve"> transportu (zakup biletów lotniczych, bagażu rejestrowanego 10 kg, zapewnienie transferów lotniskowych), </w:t>
      </w:r>
    </w:p>
    <w:p w14:paraId="630C7FA1" w14:textId="77777777" w:rsidR="009F1D51" w:rsidRDefault="00000000">
      <w:pPr>
        <w:numPr>
          <w:ilvl w:val="1"/>
          <w:numId w:val="5"/>
        </w:numPr>
        <w:shd w:val="clear" w:color="auto" w:fill="FFFFFF"/>
        <w:spacing w:line="360" w:lineRule="auto"/>
        <w:rPr>
          <w:rFonts w:ascii="Montserrat" w:eastAsia="Montserrat" w:hAnsi="Montserrat" w:cs="Montserrat"/>
          <w:sz w:val="20"/>
          <w:szCs w:val="20"/>
          <w:highlight w:val="white"/>
        </w:rPr>
      </w:pPr>
      <w:r>
        <w:rPr>
          <w:rFonts w:ascii="Montserrat" w:eastAsia="Montserrat" w:hAnsi="Montserrat" w:cs="Montserrat"/>
          <w:sz w:val="20"/>
          <w:szCs w:val="20"/>
          <w:highlight w:val="white"/>
        </w:rPr>
        <w:t>ubezpieczenia,</w:t>
      </w:r>
    </w:p>
    <w:p w14:paraId="71892E7C" w14:textId="77777777" w:rsidR="009F1D51" w:rsidRDefault="00000000">
      <w:pPr>
        <w:numPr>
          <w:ilvl w:val="1"/>
          <w:numId w:val="5"/>
        </w:numPr>
        <w:shd w:val="clear" w:color="auto" w:fill="FFFFFF"/>
        <w:spacing w:line="360" w:lineRule="auto"/>
        <w:rPr>
          <w:rFonts w:ascii="Montserrat" w:eastAsia="Montserrat" w:hAnsi="Montserrat" w:cs="Montserrat"/>
          <w:sz w:val="20"/>
          <w:szCs w:val="20"/>
          <w:highlight w:val="white"/>
        </w:rPr>
      </w:pPr>
      <w:r>
        <w:rPr>
          <w:rFonts w:ascii="Montserrat" w:eastAsia="Montserrat" w:hAnsi="Montserrat" w:cs="Montserrat"/>
          <w:sz w:val="20"/>
          <w:szCs w:val="20"/>
          <w:highlight w:val="white"/>
        </w:rPr>
        <w:t>zakwaterowania w pokojach dwuosobowych,</w:t>
      </w:r>
    </w:p>
    <w:p w14:paraId="36C93393" w14:textId="112EEAE5" w:rsidR="009F1D51" w:rsidRDefault="00000000">
      <w:pPr>
        <w:numPr>
          <w:ilvl w:val="1"/>
          <w:numId w:val="5"/>
        </w:numPr>
        <w:shd w:val="clear" w:color="auto" w:fill="FFFFFF"/>
        <w:spacing w:line="360" w:lineRule="auto"/>
        <w:rPr>
          <w:rFonts w:ascii="Montserrat" w:eastAsia="Montserrat" w:hAnsi="Montserrat" w:cs="Montserrat"/>
          <w:sz w:val="20"/>
          <w:szCs w:val="20"/>
          <w:highlight w:val="white"/>
        </w:rPr>
      </w:pPr>
      <w:r>
        <w:rPr>
          <w:rFonts w:ascii="Montserrat" w:eastAsia="Montserrat" w:hAnsi="Montserrat" w:cs="Montserrat"/>
          <w:sz w:val="20"/>
          <w:szCs w:val="20"/>
          <w:highlight w:val="white"/>
        </w:rPr>
        <w:t>wyżywienia,</w:t>
      </w:r>
    </w:p>
    <w:p w14:paraId="5FCC50DD" w14:textId="77777777" w:rsidR="009F1D51" w:rsidRDefault="00000000">
      <w:pPr>
        <w:numPr>
          <w:ilvl w:val="1"/>
          <w:numId w:val="5"/>
        </w:numPr>
        <w:shd w:val="clear" w:color="auto" w:fill="FFFFFF"/>
        <w:spacing w:line="360" w:lineRule="auto"/>
        <w:rPr>
          <w:rFonts w:ascii="Montserrat" w:eastAsia="Montserrat" w:hAnsi="Montserrat" w:cs="Montserrat"/>
          <w:sz w:val="20"/>
          <w:szCs w:val="20"/>
          <w:highlight w:val="white"/>
        </w:rPr>
      </w:pPr>
      <w:r>
        <w:rPr>
          <w:rFonts w:ascii="Montserrat" w:eastAsia="Montserrat" w:hAnsi="Montserrat" w:cs="Montserrat"/>
          <w:sz w:val="20"/>
          <w:szCs w:val="20"/>
          <w:highlight w:val="white"/>
        </w:rPr>
        <w:t>wsparcia językowego,</w:t>
      </w:r>
    </w:p>
    <w:p w14:paraId="3C470C8C" w14:textId="77777777" w:rsidR="009F1D51" w:rsidRDefault="00000000">
      <w:pPr>
        <w:numPr>
          <w:ilvl w:val="1"/>
          <w:numId w:val="5"/>
        </w:numPr>
        <w:shd w:val="clear" w:color="auto" w:fill="FFFFFF"/>
        <w:spacing w:after="240" w:line="360" w:lineRule="auto"/>
        <w:rPr>
          <w:rFonts w:ascii="Montserrat" w:eastAsia="Montserrat" w:hAnsi="Montserrat" w:cs="Montserrat"/>
          <w:sz w:val="20"/>
          <w:szCs w:val="20"/>
          <w:highlight w:val="white"/>
        </w:rPr>
      </w:pPr>
      <w:r>
        <w:rPr>
          <w:rFonts w:ascii="Montserrat" w:eastAsia="Montserrat" w:hAnsi="Montserrat" w:cs="Montserrat"/>
          <w:sz w:val="20"/>
          <w:szCs w:val="20"/>
          <w:highlight w:val="white"/>
        </w:rPr>
        <w:t xml:space="preserve">a także nadzorowanie prawidłowej realizacji programu edukacyjnego. </w:t>
      </w:r>
    </w:p>
    <w:p w14:paraId="0CB91DAC" w14:textId="77777777" w:rsidR="009F1D51" w:rsidRDefault="00000000">
      <w:pPr>
        <w:shd w:val="clear" w:color="auto" w:fill="FFFFFF"/>
        <w:spacing w:before="240" w:after="240" w:line="360" w:lineRule="auto"/>
        <w:rPr>
          <w:rFonts w:ascii="Montserrat" w:eastAsia="Montserrat" w:hAnsi="Montserrat" w:cs="Montserrat"/>
          <w:sz w:val="20"/>
          <w:szCs w:val="20"/>
          <w:highlight w:val="white"/>
        </w:rPr>
      </w:pPr>
      <w:r>
        <w:rPr>
          <w:rFonts w:ascii="Montserrat" w:eastAsia="Montserrat" w:hAnsi="Montserrat" w:cs="Montserrat"/>
          <w:sz w:val="20"/>
          <w:szCs w:val="20"/>
          <w:highlight w:val="white"/>
        </w:rPr>
        <w:t xml:space="preserve">Zakres odpowiedzialności Beneficjenta (Fundacja </w:t>
      </w:r>
      <w:proofErr w:type="spellStart"/>
      <w:r>
        <w:rPr>
          <w:rFonts w:ascii="Montserrat" w:eastAsia="Montserrat" w:hAnsi="Montserrat" w:cs="Montserrat"/>
          <w:sz w:val="20"/>
          <w:szCs w:val="20"/>
          <w:highlight w:val="white"/>
        </w:rPr>
        <w:t>DeployingFuture</w:t>
      </w:r>
      <w:proofErr w:type="spellEnd"/>
      <w:r>
        <w:rPr>
          <w:rFonts w:ascii="Montserrat" w:eastAsia="Montserrat" w:hAnsi="Montserrat" w:cs="Montserrat"/>
          <w:sz w:val="20"/>
          <w:szCs w:val="20"/>
          <w:highlight w:val="white"/>
        </w:rPr>
        <w:t>) w przypadku warsztatów lokalnych obejmuje:</w:t>
      </w:r>
    </w:p>
    <w:p w14:paraId="34B3F58D" w14:textId="77777777" w:rsidR="009F1D51" w:rsidRDefault="00000000">
      <w:pPr>
        <w:numPr>
          <w:ilvl w:val="0"/>
          <w:numId w:val="9"/>
        </w:numPr>
        <w:shd w:val="clear" w:color="auto" w:fill="FFFFFF"/>
        <w:spacing w:before="240" w:line="360" w:lineRule="auto"/>
        <w:rPr>
          <w:rFonts w:ascii="Montserrat" w:eastAsia="Montserrat" w:hAnsi="Montserrat" w:cs="Montserrat"/>
          <w:sz w:val="20"/>
          <w:szCs w:val="20"/>
          <w:highlight w:val="white"/>
        </w:rPr>
      </w:pPr>
      <w:r>
        <w:rPr>
          <w:rFonts w:ascii="Montserrat" w:eastAsia="Montserrat" w:hAnsi="Montserrat" w:cs="Montserrat"/>
          <w:sz w:val="20"/>
          <w:szCs w:val="20"/>
          <w:highlight w:val="white"/>
        </w:rPr>
        <w:t>zapewnienie każdemu uczestnikowi udziału w 12 czterogodzinnych warsztatach, w tym zapewnienie odpowiedniego wsparcia trenerów,</w:t>
      </w:r>
    </w:p>
    <w:p w14:paraId="76DFE02F" w14:textId="77777777" w:rsidR="009F1D51" w:rsidRDefault="00000000">
      <w:pPr>
        <w:numPr>
          <w:ilvl w:val="0"/>
          <w:numId w:val="9"/>
        </w:numPr>
        <w:shd w:val="clear" w:color="auto" w:fill="FFFFFF"/>
        <w:spacing w:after="240" w:line="360" w:lineRule="auto"/>
        <w:rPr>
          <w:rFonts w:ascii="Montserrat" w:eastAsia="Montserrat" w:hAnsi="Montserrat" w:cs="Montserrat"/>
          <w:sz w:val="20"/>
          <w:szCs w:val="20"/>
          <w:highlight w:val="white"/>
        </w:rPr>
      </w:pPr>
      <w:r>
        <w:rPr>
          <w:rFonts w:ascii="Montserrat" w:eastAsia="Montserrat" w:hAnsi="Montserrat" w:cs="Montserrat"/>
          <w:sz w:val="20"/>
          <w:szCs w:val="20"/>
          <w:highlight w:val="white"/>
        </w:rPr>
        <w:t>zagwarantowanie dostępności działań w zakresie architektonicznym oraz dostępności materiałów dydaktycznych.</w:t>
      </w:r>
    </w:p>
    <w:p w14:paraId="0CE5BE57" w14:textId="77777777" w:rsidR="00A30CD6" w:rsidRDefault="00A30CD6">
      <w:pPr>
        <w:rPr>
          <w:rFonts w:ascii="Montserrat" w:eastAsia="Montserrat" w:hAnsi="Montserrat" w:cs="Montserrat"/>
          <w:sz w:val="20"/>
          <w:szCs w:val="20"/>
          <w:highlight w:val="white"/>
        </w:rPr>
      </w:pPr>
      <w:r>
        <w:rPr>
          <w:rFonts w:ascii="Montserrat" w:eastAsia="Montserrat" w:hAnsi="Montserrat" w:cs="Montserrat"/>
          <w:sz w:val="20"/>
          <w:szCs w:val="20"/>
          <w:highlight w:val="white"/>
        </w:rPr>
        <w:br w:type="page"/>
      </w:r>
    </w:p>
    <w:p w14:paraId="05A87399" w14:textId="14E41426" w:rsidR="009F1D51" w:rsidRDefault="00000000">
      <w:pPr>
        <w:shd w:val="clear" w:color="auto" w:fill="FFFFFF"/>
        <w:spacing w:before="240" w:after="240" w:line="360" w:lineRule="auto"/>
        <w:rPr>
          <w:rFonts w:ascii="Montserrat" w:eastAsia="Montserrat" w:hAnsi="Montserrat" w:cs="Montserrat"/>
          <w:sz w:val="20"/>
          <w:szCs w:val="20"/>
          <w:highlight w:val="white"/>
        </w:rPr>
      </w:pPr>
      <w:r>
        <w:rPr>
          <w:rFonts w:ascii="Montserrat" w:eastAsia="Montserrat" w:hAnsi="Montserrat" w:cs="Montserrat"/>
          <w:sz w:val="20"/>
          <w:szCs w:val="20"/>
          <w:highlight w:val="white"/>
        </w:rPr>
        <w:lastRenderedPageBreak/>
        <w:t>Ponadto zakres odpowiedzialności Beneficjenta obejmuje:</w:t>
      </w:r>
    </w:p>
    <w:p w14:paraId="2A676643" w14:textId="57000F6A" w:rsidR="009F1D51" w:rsidRDefault="00000000">
      <w:pPr>
        <w:numPr>
          <w:ilvl w:val="0"/>
          <w:numId w:val="12"/>
        </w:numPr>
        <w:spacing w:line="360" w:lineRule="auto"/>
        <w:rPr>
          <w:rFonts w:ascii="Montserrat" w:eastAsia="Montserrat" w:hAnsi="Montserrat" w:cs="Montserrat"/>
          <w:sz w:val="20"/>
          <w:szCs w:val="20"/>
          <w:highlight w:val="white"/>
        </w:rPr>
      </w:pPr>
      <w:r>
        <w:rPr>
          <w:rFonts w:ascii="Montserrat" w:eastAsia="Montserrat" w:hAnsi="Montserrat" w:cs="Montserrat"/>
          <w:sz w:val="20"/>
          <w:szCs w:val="20"/>
          <w:highlight w:val="white"/>
        </w:rPr>
        <w:t xml:space="preserve">identyfikację ewentualnych </w:t>
      </w:r>
      <w:r w:rsidR="00A30CD6">
        <w:rPr>
          <w:rFonts w:ascii="Montserrat" w:eastAsia="Montserrat" w:hAnsi="Montserrat" w:cs="Montserrat"/>
          <w:sz w:val="20"/>
          <w:szCs w:val="20"/>
          <w:highlight w:val="white"/>
        </w:rPr>
        <w:t>problemów</w:t>
      </w:r>
      <w:r>
        <w:rPr>
          <w:rFonts w:ascii="Montserrat" w:eastAsia="Montserrat" w:hAnsi="Montserrat" w:cs="Montserrat"/>
          <w:sz w:val="20"/>
          <w:szCs w:val="20"/>
          <w:highlight w:val="white"/>
        </w:rPr>
        <w:t xml:space="preserve"> i podejmowanie </w:t>
      </w:r>
      <w:r w:rsidR="00A30CD6">
        <w:rPr>
          <w:rFonts w:ascii="Montserrat" w:eastAsia="Montserrat" w:hAnsi="Montserrat" w:cs="Montserrat"/>
          <w:sz w:val="20"/>
          <w:szCs w:val="20"/>
          <w:highlight w:val="white"/>
        </w:rPr>
        <w:t>środków</w:t>
      </w:r>
      <w:r>
        <w:rPr>
          <w:rFonts w:ascii="Montserrat" w:eastAsia="Montserrat" w:hAnsi="Montserrat" w:cs="Montserrat"/>
          <w:sz w:val="20"/>
          <w:szCs w:val="20"/>
          <w:highlight w:val="white"/>
        </w:rPr>
        <w:t xml:space="preserve"> zaradczych (zarządzanie ryzykiem projektowym);</w:t>
      </w:r>
    </w:p>
    <w:p w14:paraId="5BCADC39" w14:textId="77777777" w:rsidR="009F1D51" w:rsidRDefault="00000000">
      <w:pPr>
        <w:numPr>
          <w:ilvl w:val="0"/>
          <w:numId w:val="12"/>
        </w:numPr>
        <w:spacing w:line="360" w:lineRule="auto"/>
        <w:rPr>
          <w:rFonts w:ascii="Montserrat" w:eastAsia="Montserrat" w:hAnsi="Montserrat" w:cs="Montserrat"/>
          <w:sz w:val="20"/>
          <w:szCs w:val="20"/>
          <w:highlight w:val="white"/>
        </w:rPr>
      </w:pPr>
      <w:r>
        <w:rPr>
          <w:rFonts w:ascii="Montserrat" w:eastAsia="Montserrat" w:hAnsi="Montserrat" w:cs="Montserrat"/>
          <w:sz w:val="20"/>
          <w:szCs w:val="20"/>
          <w:highlight w:val="white"/>
        </w:rPr>
        <w:t>ew. tłumaczenie materiałów merytorycznych na język polski;</w:t>
      </w:r>
    </w:p>
    <w:p w14:paraId="106F6647" w14:textId="251B974A" w:rsidR="009F1D51" w:rsidRDefault="00000000">
      <w:pPr>
        <w:numPr>
          <w:ilvl w:val="0"/>
          <w:numId w:val="5"/>
        </w:numPr>
        <w:shd w:val="clear" w:color="auto" w:fill="FFFFFF"/>
        <w:spacing w:line="360" w:lineRule="auto"/>
        <w:rPr>
          <w:rFonts w:ascii="Montserrat" w:eastAsia="Montserrat" w:hAnsi="Montserrat" w:cs="Montserrat"/>
          <w:sz w:val="20"/>
          <w:szCs w:val="20"/>
          <w:highlight w:val="white"/>
        </w:rPr>
      </w:pPr>
      <w:r>
        <w:rPr>
          <w:rFonts w:ascii="Montserrat" w:eastAsia="Montserrat" w:hAnsi="Montserrat" w:cs="Montserrat"/>
          <w:sz w:val="20"/>
          <w:szCs w:val="20"/>
          <w:highlight w:val="white"/>
        </w:rPr>
        <w:t xml:space="preserve">utrzymywanie stałego kontaktu z Uczestnikiem, w tym </w:t>
      </w:r>
      <w:r w:rsidR="00A30CD6">
        <w:rPr>
          <w:rFonts w:ascii="Montserrat" w:eastAsia="Montserrat" w:hAnsi="Montserrat" w:cs="Montserrat"/>
          <w:sz w:val="20"/>
          <w:szCs w:val="20"/>
          <w:highlight w:val="white"/>
        </w:rPr>
        <w:t>bieżące</w:t>
      </w:r>
      <w:r>
        <w:rPr>
          <w:rFonts w:ascii="Montserrat" w:eastAsia="Montserrat" w:hAnsi="Montserrat" w:cs="Montserrat"/>
          <w:sz w:val="20"/>
          <w:szCs w:val="20"/>
          <w:highlight w:val="white"/>
        </w:rPr>
        <w:t xml:space="preserve"> zbieranie opinii dot. realizacji programu </w:t>
      </w:r>
      <w:r w:rsidR="00A30CD6">
        <w:rPr>
          <w:rFonts w:ascii="Montserrat" w:eastAsia="Montserrat" w:hAnsi="Montserrat" w:cs="Montserrat"/>
          <w:sz w:val="20"/>
          <w:szCs w:val="20"/>
          <w:highlight w:val="white"/>
        </w:rPr>
        <w:t>mobilności</w:t>
      </w:r>
      <w:r>
        <w:rPr>
          <w:rFonts w:ascii="Montserrat" w:eastAsia="Montserrat" w:hAnsi="Montserrat" w:cs="Montserrat"/>
          <w:sz w:val="20"/>
          <w:szCs w:val="20"/>
          <w:highlight w:val="white"/>
        </w:rPr>
        <w:t>;</w:t>
      </w:r>
    </w:p>
    <w:p w14:paraId="1CB37707" w14:textId="77777777" w:rsidR="009F1D51" w:rsidRDefault="00000000">
      <w:pPr>
        <w:numPr>
          <w:ilvl w:val="0"/>
          <w:numId w:val="5"/>
        </w:numPr>
        <w:shd w:val="clear" w:color="auto" w:fill="FFFFFF"/>
        <w:spacing w:line="360" w:lineRule="auto"/>
        <w:rPr>
          <w:rFonts w:ascii="Montserrat" w:eastAsia="Montserrat" w:hAnsi="Montserrat" w:cs="Montserrat"/>
          <w:sz w:val="20"/>
          <w:szCs w:val="20"/>
          <w:highlight w:val="white"/>
        </w:rPr>
      </w:pPr>
      <w:r>
        <w:rPr>
          <w:rFonts w:ascii="Montserrat" w:eastAsia="Montserrat" w:hAnsi="Montserrat" w:cs="Montserrat"/>
          <w:sz w:val="20"/>
          <w:szCs w:val="20"/>
          <w:highlight w:val="white"/>
        </w:rPr>
        <w:t>wsparcie Uczestnika podczas działań upowszechniających;</w:t>
      </w:r>
    </w:p>
    <w:p w14:paraId="2BEA1B17" w14:textId="77777777" w:rsidR="009F1D51" w:rsidRDefault="00000000">
      <w:pPr>
        <w:numPr>
          <w:ilvl w:val="0"/>
          <w:numId w:val="5"/>
        </w:numPr>
        <w:shd w:val="clear" w:color="auto" w:fill="FFFFFF"/>
        <w:spacing w:line="360" w:lineRule="auto"/>
        <w:rPr>
          <w:rFonts w:ascii="Montserrat" w:eastAsia="Montserrat" w:hAnsi="Montserrat" w:cs="Montserrat"/>
          <w:sz w:val="20"/>
          <w:szCs w:val="20"/>
          <w:highlight w:val="white"/>
        </w:rPr>
      </w:pPr>
      <w:r>
        <w:rPr>
          <w:rFonts w:ascii="Montserrat" w:eastAsia="Montserrat" w:hAnsi="Montserrat" w:cs="Montserrat"/>
          <w:sz w:val="20"/>
          <w:szCs w:val="20"/>
          <w:highlight w:val="white"/>
        </w:rPr>
        <w:t>zapewnienie zachowania zasady równości szans i niedyskryminacji oraz zasady równości szans kobiet i mężczyzn w ramach partnerstwa;</w:t>
      </w:r>
    </w:p>
    <w:p w14:paraId="4F1E0923" w14:textId="77777777" w:rsidR="009F1D51" w:rsidRDefault="00000000">
      <w:pPr>
        <w:numPr>
          <w:ilvl w:val="0"/>
          <w:numId w:val="5"/>
        </w:numPr>
        <w:shd w:val="clear" w:color="auto" w:fill="FFFFFF"/>
        <w:spacing w:line="360" w:lineRule="auto"/>
        <w:rPr>
          <w:rFonts w:ascii="Montserrat" w:eastAsia="Montserrat" w:hAnsi="Montserrat" w:cs="Montserrat"/>
          <w:sz w:val="20"/>
          <w:szCs w:val="20"/>
          <w:highlight w:val="white"/>
        </w:rPr>
      </w:pPr>
      <w:r>
        <w:rPr>
          <w:rFonts w:ascii="Montserrat" w:eastAsia="Montserrat" w:hAnsi="Montserrat" w:cs="Montserrat"/>
          <w:sz w:val="20"/>
          <w:szCs w:val="20"/>
          <w:highlight w:val="white"/>
        </w:rPr>
        <w:t>zapewnienie pełnej dostępności działań, w tym dostępności architektonicznej;</w:t>
      </w:r>
    </w:p>
    <w:p w14:paraId="4E515E01" w14:textId="77777777" w:rsidR="009F1D51" w:rsidRDefault="00000000">
      <w:pPr>
        <w:numPr>
          <w:ilvl w:val="0"/>
          <w:numId w:val="5"/>
        </w:numPr>
        <w:shd w:val="clear" w:color="auto" w:fill="FFFFFF"/>
        <w:spacing w:after="240" w:line="360" w:lineRule="auto"/>
        <w:rPr>
          <w:rFonts w:ascii="Montserrat" w:eastAsia="Montserrat" w:hAnsi="Montserrat" w:cs="Montserrat"/>
          <w:sz w:val="20"/>
          <w:szCs w:val="20"/>
          <w:highlight w:val="white"/>
        </w:rPr>
      </w:pPr>
      <w:r>
        <w:rPr>
          <w:rFonts w:ascii="Montserrat" w:eastAsia="Montserrat" w:hAnsi="Montserrat" w:cs="Montserrat"/>
          <w:sz w:val="20"/>
          <w:szCs w:val="20"/>
          <w:highlight w:val="white"/>
        </w:rPr>
        <w:t xml:space="preserve">realizację działań zgodnie z zasadami zrównoważonego rozwoju. </w:t>
      </w:r>
    </w:p>
    <w:p w14:paraId="2290217C" w14:textId="77777777" w:rsidR="009F1D51" w:rsidRDefault="00000000">
      <w:pPr>
        <w:shd w:val="clear" w:color="auto" w:fill="FFFFFF"/>
        <w:spacing w:before="240" w:after="240" w:line="360" w:lineRule="auto"/>
        <w:rPr>
          <w:rFonts w:ascii="Montserrat" w:eastAsia="Montserrat" w:hAnsi="Montserrat" w:cs="Montserrat"/>
          <w:sz w:val="20"/>
          <w:szCs w:val="20"/>
          <w:highlight w:val="white"/>
        </w:rPr>
      </w:pPr>
      <w:r>
        <w:rPr>
          <w:rFonts w:ascii="Montserrat" w:eastAsia="Montserrat" w:hAnsi="Montserrat" w:cs="Montserrat"/>
          <w:sz w:val="20"/>
          <w:szCs w:val="20"/>
          <w:highlight w:val="white"/>
        </w:rPr>
        <w:t xml:space="preserve">Beneficjent odpowiada za przedstawienie uczestnikowi warunków ubezpieczenia do dnia 20.05.2026 r., ubezpieczenie zawierać będzie zakres ochrony w przypadku chorób przewlekłych związanych z wiekiem. </w:t>
      </w:r>
    </w:p>
    <w:p w14:paraId="0E6152B7" w14:textId="77777777" w:rsidR="009F1D51" w:rsidRDefault="00000000">
      <w:pPr>
        <w:spacing w:after="120" w:line="360" w:lineRule="auto"/>
        <w:rPr>
          <w:rFonts w:ascii="Montserrat" w:eastAsia="Montserrat" w:hAnsi="Montserrat" w:cs="Montserrat"/>
          <w:b/>
          <w:bCs/>
          <w:sz w:val="20"/>
          <w:szCs w:val="20"/>
          <w:highlight w:val="white"/>
        </w:rPr>
      </w:pPr>
      <w:r>
        <w:rPr>
          <w:rFonts w:ascii="Montserrat" w:eastAsia="Montserrat" w:hAnsi="Montserrat" w:cs="Montserrat"/>
          <w:b/>
          <w:bCs/>
          <w:sz w:val="20"/>
          <w:szCs w:val="20"/>
          <w:highlight w:val="white"/>
        </w:rPr>
        <w:t>Zakres odpowiedzialności Uczestnika</w:t>
      </w:r>
    </w:p>
    <w:p w14:paraId="46AEE097" w14:textId="77777777" w:rsidR="009F1D51" w:rsidRDefault="00000000">
      <w:pPr>
        <w:spacing w:after="120" w:line="360" w:lineRule="auto"/>
        <w:rPr>
          <w:rFonts w:ascii="Montserrat" w:eastAsia="Montserrat" w:hAnsi="Montserrat" w:cs="Montserrat"/>
          <w:sz w:val="20"/>
          <w:szCs w:val="20"/>
          <w:highlight w:val="white"/>
        </w:rPr>
      </w:pPr>
      <w:r>
        <w:rPr>
          <w:rFonts w:ascii="Montserrat" w:eastAsia="Montserrat" w:hAnsi="Montserrat" w:cs="Montserrat"/>
          <w:sz w:val="20"/>
          <w:szCs w:val="20"/>
          <w:highlight w:val="white"/>
        </w:rPr>
        <w:t>Zakres odpowiedzialności Uczestnika obejmuje:</w:t>
      </w:r>
    </w:p>
    <w:p w14:paraId="3DEADDD8" w14:textId="77777777" w:rsidR="009F1D51" w:rsidRDefault="00000000">
      <w:pPr>
        <w:numPr>
          <w:ilvl w:val="0"/>
          <w:numId w:val="7"/>
        </w:numPr>
        <w:spacing w:line="360" w:lineRule="auto"/>
        <w:rPr>
          <w:rFonts w:ascii="Montserrat" w:eastAsia="Montserrat" w:hAnsi="Montserrat" w:cs="Montserrat"/>
          <w:sz w:val="20"/>
          <w:szCs w:val="20"/>
          <w:highlight w:val="white"/>
        </w:rPr>
      </w:pPr>
      <w:r>
        <w:rPr>
          <w:rFonts w:ascii="Montserrat" w:eastAsia="Montserrat" w:hAnsi="Montserrat" w:cs="Montserrat"/>
          <w:sz w:val="20"/>
          <w:szCs w:val="20"/>
          <w:highlight w:val="white"/>
        </w:rPr>
        <w:t>uzupełnienie dokumentacji projektowej, w szczególności zgody na przetwarzanie danych osobowych (zgodnie z odpowiednimi oświadczeniami);</w:t>
      </w:r>
    </w:p>
    <w:p w14:paraId="764D6AE7" w14:textId="77777777" w:rsidR="009F1D51" w:rsidRDefault="00000000">
      <w:pPr>
        <w:numPr>
          <w:ilvl w:val="0"/>
          <w:numId w:val="7"/>
        </w:numPr>
        <w:spacing w:line="360" w:lineRule="auto"/>
        <w:rPr>
          <w:rFonts w:ascii="Montserrat" w:eastAsia="Montserrat" w:hAnsi="Montserrat" w:cs="Montserrat"/>
          <w:sz w:val="20"/>
          <w:szCs w:val="20"/>
          <w:highlight w:val="white"/>
        </w:rPr>
      </w:pPr>
      <w:r>
        <w:rPr>
          <w:rFonts w:ascii="Montserrat" w:eastAsia="Montserrat" w:hAnsi="Montserrat" w:cs="Montserrat"/>
          <w:sz w:val="20"/>
          <w:szCs w:val="20"/>
          <w:highlight w:val="white"/>
        </w:rPr>
        <w:t>zawarcie umowy z Beneficjentem;</w:t>
      </w:r>
    </w:p>
    <w:p w14:paraId="130B0C0B" w14:textId="77777777" w:rsidR="009F1D51" w:rsidRDefault="00000000">
      <w:pPr>
        <w:numPr>
          <w:ilvl w:val="0"/>
          <w:numId w:val="6"/>
        </w:numPr>
        <w:spacing w:line="360" w:lineRule="auto"/>
        <w:rPr>
          <w:rFonts w:ascii="Montserrat" w:eastAsia="Montserrat" w:hAnsi="Montserrat" w:cs="Montserrat"/>
          <w:sz w:val="20"/>
          <w:szCs w:val="20"/>
          <w:highlight w:val="white"/>
        </w:rPr>
      </w:pPr>
      <w:r>
        <w:rPr>
          <w:rFonts w:ascii="Montserrat" w:eastAsia="Montserrat" w:hAnsi="Montserrat" w:cs="Montserrat"/>
          <w:sz w:val="20"/>
          <w:szCs w:val="20"/>
          <w:highlight w:val="white"/>
        </w:rPr>
        <w:t>udział w działaniach przygotowawczych;</w:t>
      </w:r>
    </w:p>
    <w:p w14:paraId="29D9B9AB" w14:textId="77777777" w:rsidR="009F1D51" w:rsidRDefault="00000000">
      <w:pPr>
        <w:numPr>
          <w:ilvl w:val="0"/>
          <w:numId w:val="6"/>
        </w:numPr>
        <w:spacing w:line="360" w:lineRule="auto"/>
        <w:rPr>
          <w:rFonts w:ascii="Montserrat" w:eastAsia="Montserrat" w:hAnsi="Montserrat" w:cs="Montserrat"/>
          <w:sz w:val="20"/>
          <w:szCs w:val="20"/>
          <w:highlight w:val="white"/>
        </w:rPr>
      </w:pPr>
      <w:r>
        <w:rPr>
          <w:rFonts w:ascii="Montserrat" w:eastAsia="Montserrat" w:hAnsi="Montserrat" w:cs="Montserrat"/>
          <w:sz w:val="20"/>
          <w:szCs w:val="20"/>
          <w:highlight w:val="white"/>
        </w:rPr>
        <w:t>udział w mobilności ponadnarodowej, w szczególności udział we wszystkich zajęciach merytorycznych;</w:t>
      </w:r>
    </w:p>
    <w:p w14:paraId="20B4AD64" w14:textId="77777777" w:rsidR="009F1D51" w:rsidRDefault="00000000">
      <w:pPr>
        <w:numPr>
          <w:ilvl w:val="0"/>
          <w:numId w:val="6"/>
        </w:numPr>
        <w:spacing w:line="360" w:lineRule="auto"/>
        <w:rPr>
          <w:rFonts w:ascii="Montserrat" w:eastAsia="Montserrat" w:hAnsi="Montserrat" w:cs="Montserrat"/>
          <w:sz w:val="20"/>
          <w:szCs w:val="20"/>
          <w:highlight w:val="white"/>
        </w:rPr>
      </w:pPr>
      <w:r>
        <w:rPr>
          <w:rFonts w:ascii="Montserrat" w:eastAsia="Montserrat" w:hAnsi="Montserrat" w:cs="Montserrat"/>
          <w:sz w:val="20"/>
          <w:szCs w:val="20"/>
          <w:highlight w:val="white"/>
        </w:rPr>
        <w:t>udział w min. 8 warsztatach prowadzonych w wymiarze lokalnym;</w:t>
      </w:r>
    </w:p>
    <w:p w14:paraId="4E6C87C1" w14:textId="77777777" w:rsidR="009F1D51" w:rsidRDefault="00000000">
      <w:pPr>
        <w:numPr>
          <w:ilvl w:val="0"/>
          <w:numId w:val="6"/>
        </w:numPr>
        <w:spacing w:after="120" w:line="360" w:lineRule="auto"/>
        <w:rPr>
          <w:rFonts w:ascii="Montserrat" w:eastAsia="Montserrat" w:hAnsi="Montserrat" w:cs="Montserrat"/>
          <w:sz w:val="20"/>
          <w:szCs w:val="20"/>
          <w:highlight w:val="white"/>
        </w:rPr>
      </w:pPr>
      <w:r>
        <w:rPr>
          <w:rFonts w:ascii="Montserrat" w:eastAsia="Montserrat" w:hAnsi="Montserrat" w:cs="Montserrat"/>
          <w:sz w:val="20"/>
          <w:szCs w:val="20"/>
          <w:highlight w:val="white"/>
        </w:rPr>
        <w:t xml:space="preserve">udział w spotkaniach rozpowszechniających wiedzę zdobytą podczas mobilności ponadnarodowej oraz warsztatów lokalnych. </w:t>
      </w:r>
    </w:p>
    <w:p w14:paraId="34A0DA52" w14:textId="77777777" w:rsidR="009F1D51" w:rsidRDefault="00000000">
      <w:pPr>
        <w:spacing w:after="120" w:line="360" w:lineRule="auto"/>
        <w:rPr>
          <w:rFonts w:ascii="Montserrat" w:eastAsia="Montserrat" w:hAnsi="Montserrat" w:cs="Montserrat"/>
          <w:sz w:val="20"/>
          <w:szCs w:val="20"/>
          <w:highlight w:val="white"/>
        </w:rPr>
      </w:pPr>
      <w:r>
        <w:rPr>
          <w:rFonts w:ascii="Montserrat" w:eastAsia="Montserrat" w:hAnsi="Montserrat" w:cs="Montserrat"/>
          <w:sz w:val="20"/>
          <w:szCs w:val="20"/>
          <w:highlight w:val="white"/>
        </w:rPr>
        <w:t xml:space="preserve">Uczestnik zobowiązany jest również do udziału we wszystkich zajęciach przygotowawczych - językowych oraz organizacyjnych. </w:t>
      </w:r>
    </w:p>
    <w:p w14:paraId="2D9B5216" w14:textId="77777777" w:rsidR="006B07E7" w:rsidRDefault="006B07E7">
      <w:pPr>
        <w:rPr>
          <w:rFonts w:ascii="Montserrat" w:eastAsia="Montserrat" w:hAnsi="Montserrat" w:cs="Montserrat"/>
          <w:b/>
          <w:bCs/>
          <w:sz w:val="20"/>
          <w:szCs w:val="20"/>
          <w:highlight w:val="white"/>
        </w:rPr>
      </w:pPr>
      <w:r>
        <w:rPr>
          <w:rFonts w:ascii="Montserrat" w:eastAsia="Montserrat" w:hAnsi="Montserrat" w:cs="Montserrat"/>
          <w:b/>
          <w:bCs/>
          <w:sz w:val="20"/>
          <w:szCs w:val="20"/>
          <w:highlight w:val="white"/>
        </w:rPr>
        <w:br w:type="page"/>
      </w:r>
    </w:p>
    <w:p w14:paraId="19E44226" w14:textId="4FF60E9C" w:rsidR="009F1D51" w:rsidRDefault="00000000">
      <w:pPr>
        <w:spacing w:after="120" w:line="360" w:lineRule="auto"/>
        <w:jc w:val="center"/>
        <w:rPr>
          <w:rFonts w:ascii="Montserrat" w:eastAsia="Montserrat" w:hAnsi="Montserrat" w:cs="Montserrat"/>
          <w:sz w:val="20"/>
          <w:szCs w:val="20"/>
          <w:highlight w:val="white"/>
        </w:rPr>
      </w:pPr>
      <w:r>
        <w:rPr>
          <w:rFonts w:ascii="Montserrat" w:eastAsia="Montserrat" w:hAnsi="Montserrat" w:cs="Montserrat"/>
          <w:b/>
          <w:bCs/>
          <w:sz w:val="20"/>
          <w:szCs w:val="20"/>
          <w:highlight w:val="white"/>
        </w:rPr>
        <w:lastRenderedPageBreak/>
        <w:t>§ 7. Zasady współpracy pomiędzy Beneficjentem a Uczestnikiem</w:t>
      </w:r>
    </w:p>
    <w:p w14:paraId="64CA74C8" w14:textId="77777777" w:rsidR="009F1D51" w:rsidRDefault="00000000">
      <w:pPr>
        <w:numPr>
          <w:ilvl w:val="0"/>
          <w:numId w:val="2"/>
        </w:numPr>
        <w:spacing w:line="360" w:lineRule="auto"/>
        <w:jc w:val="both"/>
        <w:rPr>
          <w:rFonts w:ascii="Montserrat" w:eastAsia="Montserrat" w:hAnsi="Montserrat" w:cs="Montserrat"/>
          <w:sz w:val="20"/>
          <w:szCs w:val="20"/>
          <w:highlight w:val="white"/>
        </w:rPr>
      </w:pPr>
      <w:r>
        <w:rPr>
          <w:rFonts w:ascii="Montserrat" w:eastAsia="Montserrat" w:hAnsi="Montserrat" w:cs="Montserrat"/>
          <w:sz w:val="20"/>
          <w:szCs w:val="20"/>
          <w:highlight w:val="white"/>
        </w:rPr>
        <w:t>Beneficjent powoła specjalną grupę sterującą odpowiedzialną za kontakt z Uczestnikiem projektu, na której czele stanie koordynator.</w:t>
      </w:r>
    </w:p>
    <w:p w14:paraId="45EF19B6" w14:textId="77777777" w:rsidR="009F1D51" w:rsidRDefault="00000000">
      <w:pPr>
        <w:numPr>
          <w:ilvl w:val="0"/>
          <w:numId w:val="2"/>
        </w:numPr>
        <w:spacing w:line="360" w:lineRule="auto"/>
        <w:jc w:val="both"/>
        <w:rPr>
          <w:rFonts w:ascii="Montserrat" w:eastAsia="Montserrat" w:hAnsi="Montserrat" w:cs="Montserrat"/>
          <w:sz w:val="20"/>
          <w:szCs w:val="20"/>
          <w:highlight w:val="white"/>
        </w:rPr>
      </w:pPr>
      <w:r>
        <w:rPr>
          <w:rFonts w:ascii="Montserrat" w:eastAsia="Montserrat" w:hAnsi="Montserrat" w:cs="Montserrat"/>
          <w:sz w:val="20"/>
          <w:szCs w:val="20"/>
          <w:highlight w:val="white"/>
        </w:rPr>
        <w:t>Dane kontaktowe do koordynatora zostaną udostępnione Uczestnikowi.</w:t>
      </w:r>
    </w:p>
    <w:p w14:paraId="00BA3B08" w14:textId="77777777" w:rsidR="009F1D51" w:rsidRDefault="00000000">
      <w:pPr>
        <w:numPr>
          <w:ilvl w:val="0"/>
          <w:numId w:val="2"/>
        </w:numPr>
        <w:spacing w:line="360" w:lineRule="auto"/>
        <w:jc w:val="both"/>
        <w:rPr>
          <w:rFonts w:ascii="Montserrat" w:eastAsia="Montserrat" w:hAnsi="Montserrat" w:cs="Montserrat"/>
          <w:sz w:val="20"/>
          <w:szCs w:val="20"/>
          <w:highlight w:val="white"/>
        </w:rPr>
      </w:pPr>
      <w:r>
        <w:rPr>
          <w:rFonts w:ascii="Montserrat" w:eastAsia="Montserrat" w:hAnsi="Montserrat" w:cs="Montserrat"/>
          <w:sz w:val="20"/>
          <w:szCs w:val="20"/>
          <w:highlight w:val="white"/>
        </w:rPr>
        <w:t xml:space="preserve">Uczestnik zostaje zobowiązany do </w:t>
      </w:r>
      <w:r>
        <w:rPr>
          <w:rFonts w:ascii="Montserrat" w:eastAsia="Montserrat" w:hAnsi="Montserrat" w:cs="Montserrat"/>
          <w:sz w:val="20"/>
          <w:szCs w:val="20"/>
          <w:highlight w:val="white"/>
          <w:u w:val="single"/>
        </w:rPr>
        <w:t>niezwłocznego</w:t>
      </w:r>
      <w:r>
        <w:rPr>
          <w:rFonts w:ascii="Montserrat" w:eastAsia="Montserrat" w:hAnsi="Montserrat" w:cs="Montserrat"/>
          <w:sz w:val="20"/>
          <w:szCs w:val="20"/>
          <w:highlight w:val="white"/>
        </w:rPr>
        <w:t xml:space="preserve"> informowania koordynatora Projektu o wszelkich sprawach kluczowych, w szczególności o zmianie danych osobowych, sytuacjach wyjątkowych (zdrowotnych i innych) mających wpływ na udział w Projekcie.</w:t>
      </w:r>
    </w:p>
    <w:p w14:paraId="03774234" w14:textId="77777777" w:rsidR="009F1D51" w:rsidRDefault="009F1D51">
      <w:pPr>
        <w:spacing w:line="360" w:lineRule="auto"/>
        <w:jc w:val="center"/>
        <w:rPr>
          <w:rFonts w:ascii="Montserrat" w:eastAsia="Montserrat" w:hAnsi="Montserrat" w:cs="Montserrat"/>
          <w:b/>
          <w:bCs/>
          <w:sz w:val="20"/>
          <w:szCs w:val="20"/>
          <w:highlight w:val="white"/>
        </w:rPr>
      </w:pPr>
    </w:p>
    <w:p w14:paraId="11338363" w14:textId="77777777" w:rsidR="009F1D51" w:rsidRDefault="00000000">
      <w:pPr>
        <w:spacing w:line="360" w:lineRule="auto"/>
        <w:jc w:val="center"/>
        <w:rPr>
          <w:rFonts w:ascii="Montserrat" w:eastAsia="Montserrat" w:hAnsi="Montserrat" w:cs="Montserrat"/>
          <w:b/>
          <w:bCs/>
          <w:sz w:val="20"/>
          <w:szCs w:val="20"/>
          <w:highlight w:val="white"/>
        </w:rPr>
      </w:pPr>
      <w:r>
        <w:rPr>
          <w:rFonts w:ascii="Montserrat" w:eastAsia="Montserrat" w:hAnsi="Montserrat" w:cs="Montserrat"/>
          <w:b/>
          <w:bCs/>
          <w:sz w:val="20"/>
          <w:szCs w:val="20"/>
          <w:highlight w:val="white"/>
        </w:rPr>
        <w:t xml:space="preserve">§ 8. Kwestie związane z bezpieczeństwem Uczestnika mobilności ponadnarodowej </w:t>
      </w:r>
    </w:p>
    <w:p w14:paraId="0044184F" w14:textId="77777777" w:rsidR="009F1D51" w:rsidRDefault="009F1D51">
      <w:pPr>
        <w:spacing w:line="360" w:lineRule="auto"/>
        <w:jc w:val="center"/>
        <w:rPr>
          <w:rFonts w:ascii="Montserrat" w:eastAsia="Montserrat" w:hAnsi="Montserrat" w:cs="Montserrat"/>
          <w:b/>
          <w:bCs/>
          <w:sz w:val="20"/>
          <w:szCs w:val="20"/>
          <w:highlight w:val="white"/>
        </w:rPr>
      </w:pPr>
    </w:p>
    <w:p w14:paraId="4F6550C4" w14:textId="77777777" w:rsidR="009F1D51" w:rsidRDefault="00000000">
      <w:pPr>
        <w:numPr>
          <w:ilvl w:val="0"/>
          <w:numId w:val="4"/>
        </w:numPr>
        <w:spacing w:line="360" w:lineRule="auto"/>
        <w:rPr>
          <w:rFonts w:ascii="Montserrat" w:eastAsia="Montserrat" w:hAnsi="Montserrat" w:cs="Montserrat"/>
          <w:sz w:val="20"/>
          <w:szCs w:val="20"/>
          <w:highlight w:val="white"/>
        </w:rPr>
      </w:pPr>
      <w:r>
        <w:rPr>
          <w:rFonts w:ascii="Montserrat" w:eastAsia="Montserrat" w:hAnsi="Montserrat" w:cs="Montserrat"/>
          <w:sz w:val="20"/>
          <w:szCs w:val="20"/>
          <w:highlight w:val="white"/>
        </w:rPr>
        <w:t>Beneficjent we wszelkich decyzjach kierować się będzie bezwzględnym bezpieczeństwem Uczestnika.</w:t>
      </w:r>
    </w:p>
    <w:p w14:paraId="7CD858D5" w14:textId="77777777" w:rsidR="009F1D51" w:rsidRDefault="00000000">
      <w:pPr>
        <w:numPr>
          <w:ilvl w:val="0"/>
          <w:numId w:val="4"/>
        </w:numPr>
        <w:spacing w:line="360" w:lineRule="auto"/>
        <w:rPr>
          <w:rFonts w:ascii="Montserrat" w:eastAsia="Montserrat" w:hAnsi="Montserrat" w:cs="Montserrat"/>
          <w:sz w:val="20"/>
          <w:szCs w:val="20"/>
          <w:highlight w:val="white"/>
        </w:rPr>
      </w:pPr>
      <w:r>
        <w:rPr>
          <w:rFonts w:ascii="Montserrat" w:eastAsia="Montserrat" w:hAnsi="Montserrat" w:cs="Montserrat"/>
          <w:sz w:val="20"/>
          <w:szCs w:val="20"/>
          <w:highlight w:val="white"/>
        </w:rPr>
        <w:t>Uczestnik projektu jest zobowiązany poinformować Beneficjenta o wszystkich problemach zdrowotnych oraz innych barierach i potrzebach, które mogą mieć wpływ na jego udział w projekcie (w kwestii bezpieczeństwa).</w:t>
      </w:r>
    </w:p>
    <w:p w14:paraId="12D4D7D2" w14:textId="77777777" w:rsidR="009F1D51" w:rsidRDefault="00000000">
      <w:pPr>
        <w:numPr>
          <w:ilvl w:val="0"/>
          <w:numId w:val="4"/>
        </w:numPr>
        <w:spacing w:line="360" w:lineRule="auto"/>
        <w:rPr>
          <w:rFonts w:ascii="Montserrat" w:eastAsia="Montserrat" w:hAnsi="Montserrat" w:cs="Montserrat"/>
          <w:sz w:val="20"/>
          <w:szCs w:val="20"/>
          <w:highlight w:val="white"/>
        </w:rPr>
      </w:pPr>
      <w:r>
        <w:rPr>
          <w:rFonts w:ascii="Montserrat" w:eastAsia="Montserrat" w:hAnsi="Montserrat" w:cs="Montserrat"/>
          <w:sz w:val="20"/>
          <w:szCs w:val="20"/>
          <w:highlight w:val="white"/>
        </w:rPr>
        <w:t>Beneficjent oddeleguje pracowników do opieki nad grupą – 2 na 10 uczestników.</w:t>
      </w:r>
    </w:p>
    <w:p w14:paraId="0A685142" w14:textId="77777777" w:rsidR="009F1D51" w:rsidRDefault="009F1D51">
      <w:pPr>
        <w:spacing w:line="360" w:lineRule="auto"/>
        <w:ind w:left="720"/>
        <w:jc w:val="both"/>
        <w:rPr>
          <w:rFonts w:ascii="Montserrat" w:eastAsia="Montserrat" w:hAnsi="Montserrat" w:cs="Montserrat"/>
          <w:sz w:val="20"/>
          <w:szCs w:val="20"/>
          <w:highlight w:val="yellow"/>
        </w:rPr>
      </w:pPr>
    </w:p>
    <w:p w14:paraId="5F020CC5" w14:textId="0D6F5294" w:rsidR="009F1D51" w:rsidRDefault="00000000">
      <w:pPr>
        <w:spacing w:line="360" w:lineRule="auto"/>
        <w:jc w:val="center"/>
        <w:rPr>
          <w:rFonts w:ascii="Montserrat" w:eastAsia="Montserrat" w:hAnsi="Montserrat" w:cs="Montserrat"/>
          <w:b/>
          <w:bCs/>
          <w:sz w:val="20"/>
          <w:szCs w:val="20"/>
          <w:highlight w:val="white"/>
        </w:rPr>
      </w:pPr>
      <w:r>
        <w:rPr>
          <w:rFonts w:ascii="Montserrat" w:eastAsia="Montserrat" w:hAnsi="Montserrat" w:cs="Montserrat"/>
          <w:b/>
          <w:bCs/>
          <w:sz w:val="20"/>
          <w:szCs w:val="20"/>
          <w:highlight w:val="white"/>
        </w:rPr>
        <w:t xml:space="preserve">§ 9. </w:t>
      </w:r>
      <w:r w:rsidR="006B07E7">
        <w:rPr>
          <w:rFonts w:ascii="Montserrat" w:eastAsia="Montserrat" w:hAnsi="Montserrat" w:cs="Montserrat"/>
          <w:b/>
          <w:bCs/>
          <w:sz w:val="20"/>
          <w:szCs w:val="20"/>
          <w:highlight w:val="white"/>
        </w:rPr>
        <w:t>Sposób</w:t>
      </w:r>
      <w:r>
        <w:rPr>
          <w:rFonts w:ascii="Montserrat" w:eastAsia="Montserrat" w:hAnsi="Montserrat" w:cs="Montserrat"/>
          <w:b/>
          <w:bCs/>
          <w:sz w:val="20"/>
          <w:szCs w:val="20"/>
          <w:highlight w:val="white"/>
        </w:rPr>
        <w:t xml:space="preserve"> </w:t>
      </w:r>
      <w:r w:rsidR="006B07E7">
        <w:rPr>
          <w:rFonts w:ascii="Montserrat" w:eastAsia="Montserrat" w:hAnsi="Montserrat" w:cs="Montserrat"/>
          <w:b/>
          <w:bCs/>
          <w:sz w:val="20"/>
          <w:szCs w:val="20"/>
          <w:highlight w:val="white"/>
        </w:rPr>
        <w:t>postepowania</w:t>
      </w:r>
      <w:r>
        <w:rPr>
          <w:rFonts w:ascii="Montserrat" w:eastAsia="Montserrat" w:hAnsi="Montserrat" w:cs="Montserrat"/>
          <w:b/>
          <w:bCs/>
          <w:sz w:val="20"/>
          <w:szCs w:val="20"/>
          <w:highlight w:val="white"/>
        </w:rPr>
        <w:t xml:space="preserve"> w przypadku naruszania lub </w:t>
      </w:r>
      <w:r w:rsidR="006B07E7">
        <w:rPr>
          <w:rFonts w:ascii="Montserrat" w:eastAsia="Montserrat" w:hAnsi="Montserrat" w:cs="Montserrat"/>
          <w:b/>
          <w:bCs/>
          <w:sz w:val="20"/>
          <w:szCs w:val="20"/>
          <w:highlight w:val="white"/>
        </w:rPr>
        <w:t>niewywiązywania</w:t>
      </w:r>
      <w:r>
        <w:rPr>
          <w:rFonts w:ascii="Montserrat" w:eastAsia="Montserrat" w:hAnsi="Montserrat" w:cs="Montserrat"/>
          <w:b/>
          <w:bCs/>
          <w:sz w:val="20"/>
          <w:szCs w:val="20"/>
          <w:highlight w:val="white"/>
        </w:rPr>
        <w:t xml:space="preserve"> </w:t>
      </w:r>
      <w:r w:rsidR="006B07E7">
        <w:rPr>
          <w:rFonts w:ascii="Montserrat" w:eastAsia="Montserrat" w:hAnsi="Montserrat" w:cs="Montserrat"/>
          <w:b/>
          <w:bCs/>
          <w:sz w:val="20"/>
          <w:szCs w:val="20"/>
          <w:highlight w:val="white"/>
        </w:rPr>
        <w:t>się</w:t>
      </w:r>
      <w:r>
        <w:rPr>
          <w:rFonts w:ascii="Montserrat" w:eastAsia="Montserrat" w:hAnsi="Montserrat" w:cs="Montserrat"/>
          <w:b/>
          <w:bCs/>
          <w:sz w:val="20"/>
          <w:szCs w:val="20"/>
          <w:highlight w:val="white"/>
        </w:rPr>
        <w:t>̨ stron z umowy</w:t>
      </w:r>
    </w:p>
    <w:p w14:paraId="6CB0B974" w14:textId="77777777" w:rsidR="009F1D51" w:rsidRDefault="009F1D51">
      <w:pPr>
        <w:spacing w:line="360" w:lineRule="auto"/>
        <w:jc w:val="center"/>
        <w:rPr>
          <w:rFonts w:ascii="Montserrat" w:eastAsia="Montserrat" w:hAnsi="Montserrat" w:cs="Montserrat"/>
          <w:b/>
          <w:bCs/>
          <w:sz w:val="20"/>
          <w:szCs w:val="20"/>
          <w:highlight w:val="white"/>
        </w:rPr>
      </w:pPr>
    </w:p>
    <w:p w14:paraId="52C799D1" w14:textId="77777777" w:rsidR="009F1D51" w:rsidRDefault="00000000">
      <w:pPr>
        <w:spacing w:line="360" w:lineRule="auto"/>
        <w:rPr>
          <w:rFonts w:ascii="Montserrat" w:eastAsia="Montserrat" w:hAnsi="Montserrat" w:cs="Montserrat"/>
          <w:sz w:val="20"/>
          <w:szCs w:val="20"/>
          <w:highlight w:val="white"/>
        </w:rPr>
      </w:pPr>
      <w:r>
        <w:rPr>
          <w:rFonts w:ascii="Montserrat" w:eastAsia="Montserrat" w:hAnsi="Montserrat" w:cs="Montserrat"/>
          <w:sz w:val="20"/>
          <w:szCs w:val="20"/>
          <w:highlight w:val="white"/>
        </w:rPr>
        <w:t>W przypadku naruszenia lub niewywiązywania się z obowiązków wynikających z umowy przez Uczestnika Beneficjent może wypowiedzieć niniejszą umowę.</w:t>
      </w:r>
    </w:p>
    <w:p w14:paraId="4E64B85F" w14:textId="77777777" w:rsidR="009F1D51" w:rsidRDefault="009F1D51">
      <w:pPr>
        <w:rPr>
          <w:rFonts w:ascii="Montserrat" w:eastAsia="Montserrat" w:hAnsi="Montserrat" w:cs="Montserrat"/>
          <w:b/>
          <w:bCs/>
          <w:sz w:val="20"/>
          <w:szCs w:val="20"/>
        </w:rPr>
      </w:pPr>
    </w:p>
    <w:p w14:paraId="0901FF5D" w14:textId="77777777" w:rsidR="009F1D51" w:rsidRDefault="00000000">
      <w:pPr>
        <w:jc w:val="center"/>
        <w:rPr>
          <w:rFonts w:ascii="Montserrat" w:eastAsia="Montserrat" w:hAnsi="Montserrat" w:cs="Montserrat"/>
          <w:b/>
          <w:bCs/>
          <w:sz w:val="20"/>
          <w:szCs w:val="20"/>
        </w:rPr>
      </w:pPr>
      <w:r>
        <w:rPr>
          <w:rFonts w:ascii="Montserrat" w:eastAsia="Montserrat" w:hAnsi="Montserrat" w:cs="Montserrat"/>
          <w:b/>
          <w:bCs/>
          <w:sz w:val="20"/>
          <w:szCs w:val="20"/>
        </w:rPr>
        <w:t>§ 10. Podpisy stron</w:t>
      </w:r>
    </w:p>
    <w:p w14:paraId="2E87C26F" w14:textId="77777777" w:rsidR="00A30CD6" w:rsidRDefault="00A30CD6">
      <w:pPr>
        <w:spacing w:before="240" w:after="240"/>
        <w:rPr>
          <w:rFonts w:ascii="Montserrat" w:eastAsia="Montserrat" w:hAnsi="Montserrat" w:cs="Montserrat"/>
          <w:b/>
          <w:bCs/>
          <w:sz w:val="20"/>
          <w:szCs w:val="20"/>
        </w:rPr>
        <w:sectPr w:rsidR="00A30CD6">
          <w:headerReference w:type="default" r:id="rId8"/>
          <w:footerReference w:type="default" r:id="rId9"/>
          <w:footerReference w:type="first" r:id="rId10"/>
          <w:pgSz w:w="11909" w:h="16834"/>
          <w:pgMar w:top="1440" w:right="1440" w:bottom="1440" w:left="1440" w:header="720" w:footer="720" w:gutter="0"/>
          <w:pgNumType w:start="1"/>
          <w:cols w:space="708"/>
        </w:sectPr>
      </w:pPr>
    </w:p>
    <w:p w14:paraId="7E976978" w14:textId="77777777" w:rsidR="006B07E7" w:rsidRDefault="006B07E7">
      <w:pPr>
        <w:spacing w:before="240" w:after="240"/>
        <w:rPr>
          <w:rFonts w:ascii="Montserrat" w:eastAsia="Montserrat" w:hAnsi="Montserrat" w:cs="Montserrat"/>
          <w:b/>
          <w:bCs/>
          <w:sz w:val="20"/>
          <w:szCs w:val="20"/>
        </w:rPr>
      </w:pPr>
    </w:p>
    <w:p w14:paraId="34E708B8" w14:textId="2A174201" w:rsidR="009F1D51" w:rsidRDefault="00000000" w:rsidP="006B07E7">
      <w:pPr>
        <w:spacing w:before="240" w:after="240"/>
        <w:jc w:val="center"/>
        <w:rPr>
          <w:rFonts w:ascii="Montserrat" w:eastAsia="Montserrat" w:hAnsi="Montserrat" w:cs="Montserrat"/>
          <w:b/>
          <w:bCs/>
          <w:sz w:val="20"/>
          <w:szCs w:val="20"/>
        </w:rPr>
      </w:pPr>
      <w:r>
        <w:rPr>
          <w:rFonts w:ascii="Montserrat" w:eastAsia="Montserrat" w:hAnsi="Montserrat" w:cs="Montserrat"/>
          <w:b/>
          <w:bCs/>
          <w:sz w:val="20"/>
          <w:szCs w:val="20"/>
        </w:rPr>
        <w:t>Beneficjent:</w:t>
      </w:r>
    </w:p>
    <w:p w14:paraId="1E465163" w14:textId="77777777" w:rsidR="009F1D51" w:rsidRDefault="009F1D51" w:rsidP="006B07E7">
      <w:pPr>
        <w:spacing w:before="240" w:after="240"/>
        <w:jc w:val="center"/>
        <w:rPr>
          <w:rFonts w:ascii="Montserrat" w:eastAsia="Montserrat" w:hAnsi="Montserrat" w:cs="Montserrat"/>
          <w:b/>
          <w:bCs/>
          <w:sz w:val="20"/>
          <w:szCs w:val="20"/>
        </w:rPr>
      </w:pPr>
    </w:p>
    <w:p w14:paraId="23D996B9" w14:textId="77777777" w:rsidR="006B07E7" w:rsidRDefault="006B07E7" w:rsidP="006B07E7">
      <w:pPr>
        <w:spacing w:before="240" w:after="240"/>
        <w:jc w:val="center"/>
        <w:rPr>
          <w:rFonts w:ascii="Montserrat" w:eastAsia="Montserrat" w:hAnsi="Montserrat" w:cs="Montserrat"/>
          <w:b/>
          <w:bCs/>
          <w:sz w:val="20"/>
          <w:szCs w:val="20"/>
        </w:rPr>
      </w:pPr>
    </w:p>
    <w:p w14:paraId="0AAD14F1" w14:textId="77777777" w:rsidR="009F1D51" w:rsidRDefault="00000000" w:rsidP="006B07E7">
      <w:pPr>
        <w:spacing w:before="240" w:after="240"/>
        <w:jc w:val="center"/>
        <w:rPr>
          <w:rFonts w:ascii="Montserrat" w:eastAsia="Montserrat" w:hAnsi="Montserrat" w:cs="Montserrat"/>
          <w:b/>
          <w:bCs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……………………………………………………</w:t>
      </w:r>
    </w:p>
    <w:p w14:paraId="2D090A17" w14:textId="77777777" w:rsidR="009F1D51" w:rsidRDefault="00000000" w:rsidP="006B07E7">
      <w:pPr>
        <w:spacing w:before="240" w:after="240"/>
        <w:jc w:val="center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Sulejówek, 09.01.2026</w:t>
      </w:r>
    </w:p>
    <w:p w14:paraId="4ED4D219" w14:textId="77777777" w:rsidR="009F1D51" w:rsidRDefault="009F1D51" w:rsidP="006B07E7">
      <w:pPr>
        <w:spacing w:before="240" w:after="240"/>
        <w:jc w:val="center"/>
        <w:rPr>
          <w:rFonts w:ascii="Montserrat" w:eastAsia="Montserrat" w:hAnsi="Montserrat" w:cs="Montserrat"/>
          <w:b/>
          <w:bCs/>
          <w:sz w:val="20"/>
          <w:szCs w:val="20"/>
        </w:rPr>
      </w:pPr>
    </w:p>
    <w:p w14:paraId="558CD655" w14:textId="77777777" w:rsidR="009F1D51" w:rsidRDefault="00000000" w:rsidP="006B07E7">
      <w:pPr>
        <w:spacing w:before="240" w:after="240"/>
        <w:jc w:val="center"/>
        <w:rPr>
          <w:rFonts w:ascii="Montserrat" w:eastAsia="Montserrat" w:hAnsi="Montserrat" w:cs="Montserrat"/>
          <w:b/>
          <w:bCs/>
          <w:sz w:val="20"/>
          <w:szCs w:val="20"/>
        </w:rPr>
      </w:pPr>
      <w:r>
        <w:rPr>
          <w:rFonts w:ascii="Montserrat" w:eastAsia="Montserrat" w:hAnsi="Montserrat" w:cs="Montserrat"/>
          <w:b/>
          <w:bCs/>
          <w:sz w:val="20"/>
          <w:szCs w:val="20"/>
        </w:rPr>
        <w:t>Uczestnik:</w:t>
      </w:r>
    </w:p>
    <w:p w14:paraId="2FE8656A" w14:textId="77777777" w:rsidR="006B07E7" w:rsidRDefault="006B07E7" w:rsidP="006B07E7">
      <w:pPr>
        <w:spacing w:before="240" w:after="240"/>
        <w:jc w:val="center"/>
        <w:rPr>
          <w:rFonts w:ascii="Montserrat" w:eastAsia="Montserrat" w:hAnsi="Montserrat" w:cs="Montserrat"/>
          <w:b/>
          <w:bCs/>
          <w:sz w:val="20"/>
          <w:szCs w:val="20"/>
        </w:rPr>
      </w:pPr>
    </w:p>
    <w:p w14:paraId="42F0C736" w14:textId="77777777" w:rsidR="006B07E7" w:rsidRDefault="006B07E7" w:rsidP="006B07E7">
      <w:pPr>
        <w:spacing w:before="240" w:after="240"/>
        <w:jc w:val="center"/>
        <w:rPr>
          <w:rFonts w:ascii="Montserrat" w:eastAsia="Montserrat" w:hAnsi="Montserrat" w:cs="Montserrat"/>
          <w:b/>
          <w:bCs/>
          <w:sz w:val="20"/>
          <w:szCs w:val="20"/>
        </w:rPr>
      </w:pPr>
    </w:p>
    <w:p w14:paraId="10D9768B" w14:textId="018769C1" w:rsidR="009F1D51" w:rsidRDefault="00000000" w:rsidP="006B07E7">
      <w:pPr>
        <w:spacing w:before="240" w:after="240"/>
        <w:jc w:val="center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……………………………………………………</w:t>
      </w:r>
    </w:p>
    <w:p w14:paraId="01A56826" w14:textId="77777777" w:rsidR="009F1D51" w:rsidRDefault="00000000" w:rsidP="006B07E7">
      <w:pPr>
        <w:spacing w:before="240" w:after="240"/>
        <w:jc w:val="center"/>
        <w:rPr>
          <w:rFonts w:ascii="Montserrat" w:eastAsia="Montserrat" w:hAnsi="Montserrat" w:cs="Montserrat"/>
          <w:sz w:val="20"/>
          <w:szCs w:val="20"/>
          <w:highlight w:val="white"/>
        </w:rPr>
      </w:pPr>
      <w:r>
        <w:rPr>
          <w:rFonts w:ascii="Montserrat" w:eastAsia="Montserrat" w:hAnsi="Montserrat" w:cs="Montserrat"/>
          <w:sz w:val="20"/>
          <w:szCs w:val="20"/>
        </w:rPr>
        <w:t>Sulejówek, 09.01.2026</w:t>
      </w:r>
    </w:p>
    <w:sectPr w:rsidR="009F1D51" w:rsidSect="00A30CD6">
      <w:type w:val="continuous"/>
      <w:pgSz w:w="11909" w:h="16834"/>
      <w:pgMar w:top="1440" w:right="1440" w:bottom="1440" w:left="1440" w:header="720" w:footer="720" w:gutter="0"/>
      <w:pgNumType w:start="1"/>
      <w:cols w:num="2"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011C40" w14:textId="77777777" w:rsidR="004B3A35" w:rsidRDefault="004B3A35">
      <w:pPr>
        <w:spacing w:line="240" w:lineRule="auto"/>
      </w:pPr>
      <w:r>
        <w:separator/>
      </w:r>
    </w:p>
  </w:endnote>
  <w:endnote w:type="continuationSeparator" w:id="0">
    <w:p w14:paraId="7276B6C8" w14:textId="77777777" w:rsidR="004B3A35" w:rsidRDefault="004B3A3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charset w:val="EE"/>
    <w:family w:val="auto"/>
    <w:pitch w:val="variable"/>
    <w:sig w:usb0="2000020F" w:usb1="00000003" w:usb2="00000000" w:usb3="00000000" w:csb0="00000197" w:csb1="00000000"/>
    <w:embedRegular r:id="rId1" w:fontKey="{2198FC1C-2E1C-4684-A250-2DC82963893E}"/>
    <w:embedBold r:id="rId2" w:fontKey="{CEF533DD-AC59-4ADA-A271-ED5B53BCEFB5}"/>
    <w:embedItalic r:id="rId3" w:fontKey="{8A620EA6-6817-425C-9E19-416AA69686FA}"/>
    <w:embedBoldItalic r:id="rId4" w:fontKey="{FA95A176-6319-4133-9C94-4C9F9ED2F09D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5" w:fontKey="{39DA94BB-F9AD-43C9-99E6-A9DFF38CC155}"/>
    <w:embedBold r:id="rId6" w:fontKey="{067597A8-790B-4A45-BF4E-BB4F162181DB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7" w:fontKey="{24C8AFA1-5042-4D62-8FC7-DA3962E0A13E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8" w:fontKey="{7551DF89-8764-4600-A6F1-702E6B4AF84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6A2098" w14:textId="77777777" w:rsidR="009F1D51" w:rsidRDefault="00000000">
    <w:r>
      <w:fldChar w:fldCharType="begin"/>
    </w:r>
    <w:r>
      <w:instrText>PAGE</w:instrText>
    </w:r>
    <w:r>
      <w:fldChar w:fldCharType="separate"/>
    </w:r>
    <w:r w:rsidR="00A30CD6">
      <w:rPr>
        <w:noProof/>
      </w:rPr>
      <w:t>1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AAAB34" w14:textId="77777777" w:rsidR="009F1D51" w:rsidRDefault="009F1D5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784371" w14:textId="77777777" w:rsidR="004B3A35" w:rsidRDefault="004B3A35">
      <w:pPr>
        <w:spacing w:line="240" w:lineRule="auto"/>
      </w:pPr>
      <w:r>
        <w:separator/>
      </w:r>
    </w:p>
  </w:footnote>
  <w:footnote w:type="continuationSeparator" w:id="0">
    <w:p w14:paraId="44C268F1" w14:textId="77777777" w:rsidR="004B3A35" w:rsidRDefault="004B3A3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993794" w14:textId="77777777" w:rsidR="009F1D51" w:rsidRDefault="00000000">
    <w:pPr>
      <w:ind w:right="3785"/>
      <w:rPr>
        <w:rFonts w:ascii="Lato" w:eastAsia="Lato" w:hAnsi="Lato" w:cs="Lato"/>
        <w:b/>
        <w:bCs/>
        <w:sz w:val="16"/>
        <w:szCs w:val="16"/>
      </w:rPr>
    </w:pPr>
    <w:r>
      <w:rPr>
        <w:rFonts w:ascii="Lato" w:eastAsia="Lato" w:hAnsi="Lato" w:cs="Lato"/>
        <w:b/>
        <w:bCs/>
        <w:sz w:val="16"/>
        <w:szCs w:val="16"/>
      </w:rPr>
      <w:t>Program Erasmus+</w:t>
    </w: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5560D80C" wp14:editId="7F4D26E3">
          <wp:simplePos x="0" y="0"/>
          <wp:positionH relativeFrom="column">
            <wp:posOffset>3467100</wp:posOffset>
          </wp:positionH>
          <wp:positionV relativeFrom="paragraph">
            <wp:posOffset>238125</wp:posOffset>
          </wp:positionV>
          <wp:extent cx="2643188" cy="670104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-2632" r="77149"/>
                  <a:stretch>
                    <a:fillRect/>
                  </a:stretch>
                </pic:blipFill>
                <pic:spPr>
                  <a:xfrm>
                    <a:off x="0" y="0"/>
                    <a:ext cx="2643188" cy="67010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4F61FF9" w14:textId="77777777" w:rsidR="009F1D51" w:rsidRDefault="00000000">
    <w:pPr>
      <w:ind w:right="3785"/>
      <w:rPr>
        <w:rFonts w:ascii="Lato" w:eastAsia="Lato" w:hAnsi="Lato" w:cs="Lato"/>
        <w:sz w:val="16"/>
        <w:szCs w:val="16"/>
      </w:rPr>
    </w:pPr>
    <w:r>
      <w:rPr>
        <w:rFonts w:ascii="Lato" w:eastAsia="Lato" w:hAnsi="Lato" w:cs="Lato"/>
        <w:b/>
        <w:bCs/>
        <w:sz w:val="16"/>
        <w:szCs w:val="16"/>
      </w:rPr>
      <w:t xml:space="preserve">Typ akcji: </w:t>
    </w:r>
    <w:r>
      <w:rPr>
        <w:rFonts w:ascii="Lato" w:eastAsia="Lato" w:hAnsi="Lato" w:cs="Lato"/>
        <w:sz w:val="16"/>
        <w:szCs w:val="16"/>
      </w:rPr>
      <w:t>AKCJA 2 Partnerstwa na rzecz współpracy, Partnerstwa na małą skalę w ramach sektora Edukacja Dorosłych w programie Erasmus+ (KA210-ADU) w terminie do 5 marca 2025 r.</w:t>
    </w:r>
  </w:p>
  <w:p w14:paraId="51359349" w14:textId="77777777" w:rsidR="009F1D51" w:rsidRDefault="00000000">
    <w:pPr>
      <w:ind w:right="3785"/>
      <w:rPr>
        <w:rFonts w:ascii="Lato" w:eastAsia="Lato" w:hAnsi="Lato" w:cs="Lato"/>
        <w:sz w:val="16"/>
        <w:szCs w:val="16"/>
      </w:rPr>
    </w:pPr>
    <w:r>
      <w:rPr>
        <w:rFonts w:ascii="Lato" w:eastAsia="Lato" w:hAnsi="Lato" w:cs="Lato"/>
        <w:b/>
        <w:bCs/>
        <w:sz w:val="16"/>
        <w:szCs w:val="16"/>
      </w:rPr>
      <w:t xml:space="preserve">Tytuł projektu: </w:t>
    </w:r>
    <w:r>
      <w:rPr>
        <w:rFonts w:ascii="Lato" w:eastAsia="Lato" w:hAnsi="Lato" w:cs="Lato"/>
        <w:sz w:val="16"/>
        <w:szCs w:val="16"/>
      </w:rPr>
      <w:t xml:space="preserve">Beyond the </w:t>
    </w:r>
    <w:proofErr w:type="spellStart"/>
    <w:r>
      <w:rPr>
        <w:rFonts w:ascii="Lato" w:eastAsia="Lato" w:hAnsi="Lato" w:cs="Lato"/>
        <w:sz w:val="16"/>
        <w:szCs w:val="16"/>
      </w:rPr>
      <w:t>formula</w:t>
    </w:r>
    <w:proofErr w:type="spellEnd"/>
    <w:r>
      <w:rPr>
        <w:rFonts w:ascii="Lato" w:eastAsia="Lato" w:hAnsi="Lato" w:cs="Lato"/>
        <w:sz w:val="16"/>
        <w:szCs w:val="16"/>
      </w:rPr>
      <w:t xml:space="preserve"> – kształtowanie</w:t>
    </w:r>
  </w:p>
  <w:p w14:paraId="0F602CB7" w14:textId="77777777" w:rsidR="009F1D51" w:rsidRDefault="00000000">
    <w:pPr>
      <w:ind w:right="3785"/>
      <w:rPr>
        <w:rFonts w:ascii="Lato" w:eastAsia="Lato" w:hAnsi="Lato" w:cs="Lato"/>
        <w:b/>
        <w:bCs/>
        <w:sz w:val="16"/>
        <w:szCs w:val="16"/>
      </w:rPr>
    </w:pPr>
    <w:r>
      <w:rPr>
        <w:rFonts w:ascii="Lato" w:eastAsia="Lato" w:hAnsi="Lato" w:cs="Lato"/>
        <w:sz w:val="16"/>
        <w:szCs w:val="16"/>
      </w:rPr>
      <w:t>podstawowych umiejętności matematycznych dorosłych słuchaczy.</w:t>
    </w:r>
  </w:p>
  <w:p w14:paraId="77A0301C" w14:textId="77777777" w:rsidR="009F1D51" w:rsidRDefault="00000000">
    <w:pPr>
      <w:ind w:right="3785"/>
      <w:rPr>
        <w:rFonts w:ascii="Lato" w:eastAsia="Lato" w:hAnsi="Lato" w:cs="Lato"/>
        <w:sz w:val="16"/>
        <w:szCs w:val="16"/>
      </w:rPr>
    </w:pPr>
    <w:r>
      <w:rPr>
        <w:rFonts w:ascii="Lato" w:eastAsia="Lato" w:hAnsi="Lato" w:cs="Lato"/>
        <w:b/>
        <w:bCs/>
        <w:sz w:val="16"/>
        <w:szCs w:val="16"/>
      </w:rPr>
      <w:t>Numer wniosku:</w:t>
    </w:r>
    <w:r>
      <w:rPr>
        <w:rFonts w:ascii="Lato" w:eastAsia="Lato" w:hAnsi="Lato" w:cs="Lato"/>
        <w:sz w:val="16"/>
        <w:szCs w:val="16"/>
      </w:rPr>
      <w:t xml:space="preserve"> 2025-1-PL01-KA210-ADU-000351391 </w:t>
    </w:r>
  </w:p>
  <w:p w14:paraId="576294E3" w14:textId="77777777" w:rsidR="009F1D51" w:rsidRDefault="009F1D51">
    <w:pPr>
      <w:ind w:right="3785"/>
      <w:rPr>
        <w:rFonts w:ascii="Lato" w:eastAsia="Lato" w:hAnsi="Lato" w:cs="Lato"/>
        <w:sz w:val="16"/>
        <w:szCs w:val="16"/>
      </w:rPr>
    </w:pPr>
  </w:p>
  <w:p w14:paraId="7BF6A5E6" w14:textId="77777777" w:rsidR="009F1D51" w:rsidRDefault="009F1D51">
    <w:pPr>
      <w:ind w:right="3785"/>
      <w:rPr>
        <w:rFonts w:ascii="Lato" w:eastAsia="Lato" w:hAnsi="Lato" w:cs="Lato"/>
        <w:sz w:val="16"/>
        <w:szCs w:val="16"/>
      </w:rPr>
    </w:pPr>
  </w:p>
  <w:p w14:paraId="404755CD" w14:textId="77777777" w:rsidR="009F1D51" w:rsidRDefault="009F1D51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0E081B"/>
    <w:multiLevelType w:val="multilevel"/>
    <w:tmpl w:val="2E74662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91D3FE6"/>
    <w:multiLevelType w:val="multilevel"/>
    <w:tmpl w:val="321478B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9AD3307"/>
    <w:multiLevelType w:val="multilevel"/>
    <w:tmpl w:val="A1BC26E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00C797E"/>
    <w:multiLevelType w:val="multilevel"/>
    <w:tmpl w:val="4AD8CB8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36720168"/>
    <w:multiLevelType w:val="multilevel"/>
    <w:tmpl w:val="57ACF25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7C52CDC"/>
    <w:multiLevelType w:val="multilevel"/>
    <w:tmpl w:val="72C69B8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12A37D5"/>
    <w:multiLevelType w:val="multilevel"/>
    <w:tmpl w:val="3BCA38A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440D6AC8"/>
    <w:multiLevelType w:val="multilevel"/>
    <w:tmpl w:val="8BD26C5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4DC42BFE"/>
    <w:multiLevelType w:val="multilevel"/>
    <w:tmpl w:val="EC02B6E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583C4AD1"/>
    <w:multiLevelType w:val="multilevel"/>
    <w:tmpl w:val="E4C87F5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6DD73210"/>
    <w:multiLevelType w:val="multilevel"/>
    <w:tmpl w:val="821C11B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7198198A"/>
    <w:multiLevelType w:val="multilevel"/>
    <w:tmpl w:val="FF32BFF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376198933">
    <w:abstractNumId w:val="5"/>
  </w:num>
  <w:num w:numId="2" w16cid:durableId="309793981">
    <w:abstractNumId w:val="3"/>
  </w:num>
  <w:num w:numId="3" w16cid:durableId="553540346">
    <w:abstractNumId w:val="11"/>
  </w:num>
  <w:num w:numId="4" w16cid:durableId="807167707">
    <w:abstractNumId w:val="7"/>
  </w:num>
  <w:num w:numId="5" w16cid:durableId="1628000330">
    <w:abstractNumId w:val="1"/>
  </w:num>
  <w:num w:numId="6" w16cid:durableId="1973630959">
    <w:abstractNumId w:val="2"/>
  </w:num>
  <w:num w:numId="7" w16cid:durableId="349264221">
    <w:abstractNumId w:val="0"/>
  </w:num>
  <w:num w:numId="8" w16cid:durableId="300962400">
    <w:abstractNumId w:val="9"/>
  </w:num>
  <w:num w:numId="9" w16cid:durableId="129788436">
    <w:abstractNumId w:val="6"/>
  </w:num>
  <w:num w:numId="10" w16cid:durableId="772281575">
    <w:abstractNumId w:val="8"/>
  </w:num>
  <w:num w:numId="11" w16cid:durableId="1218052745">
    <w:abstractNumId w:val="4"/>
  </w:num>
  <w:num w:numId="12" w16cid:durableId="193766953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1D51"/>
    <w:rsid w:val="000670F7"/>
    <w:rsid w:val="004B3A35"/>
    <w:rsid w:val="006B07E7"/>
    <w:rsid w:val="009F1D51"/>
    <w:rsid w:val="00A30C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A1E562"/>
  <w15:docId w15:val="{9A5092C5-C106-4619-AC9E-3BB86834C3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deployingfuture.com/projekty/beyond-the-formula-%E2%80%93-ksztaltowanie-podstawowych-umiejetnosci-matematycznych-doroslych-sluchaczy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2029</Words>
  <Characters>12178</Characters>
  <Application>Microsoft Office Word</Application>
  <DocSecurity>0</DocSecurity>
  <Lines>101</Lines>
  <Paragraphs>28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Michal Ochocki</cp:lastModifiedBy>
  <cp:revision>2</cp:revision>
  <dcterms:created xsi:type="dcterms:W3CDTF">2026-03-09T18:57:00Z</dcterms:created>
  <dcterms:modified xsi:type="dcterms:W3CDTF">2026-03-09T18:57:00Z</dcterms:modified>
</cp:coreProperties>
</file>